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78" w:rsidRPr="0044349F" w:rsidRDefault="006F3A78" w:rsidP="0044349F">
      <w:pPr>
        <w:widowControl w:val="0"/>
        <w:jc w:val="center"/>
        <w:rPr>
          <w:szCs w:val="32"/>
        </w:rPr>
      </w:pPr>
      <w:r w:rsidRPr="0044349F">
        <w:rPr>
          <w:szCs w:val="32"/>
        </w:rPr>
        <w:t xml:space="preserve">Федеральное государственное бюджетное образовательное учреждение </w:t>
      </w:r>
      <w:r w:rsidRPr="0044349F">
        <w:rPr>
          <w:szCs w:val="32"/>
        </w:rPr>
        <w:br/>
        <w:t>высшего образования</w:t>
      </w:r>
    </w:p>
    <w:p w:rsidR="006F3A78" w:rsidRPr="0044349F" w:rsidRDefault="006F3A78" w:rsidP="0044349F">
      <w:pPr>
        <w:widowControl w:val="0"/>
        <w:jc w:val="center"/>
        <w:rPr>
          <w:b/>
          <w:szCs w:val="32"/>
        </w:rPr>
      </w:pPr>
      <w:r w:rsidRPr="0044349F">
        <w:rPr>
          <w:b/>
          <w:szCs w:val="32"/>
        </w:rPr>
        <w:t>«КУЗБАССКИЙ ГОСУДАРСТВЕННЫЙ ТЕХНИЧЕСКИЙ УНИВЕРСИТЕТ</w:t>
      </w:r>
    </w:p>
    <w:p w:rsidR="006F3A78" w:rsidRPr="0044349F" w:rsidRDefault="006F3A78" w:rsidP="0044349F">
      <w:pPr>
        <w:widowControl w:val="0"/>
        <w:jc w:val="center"/>
        <w:rPr>
          <w:rFonts w:eastAsia="Calibri"/>
          <w:sz w:val="32"/>
          <w:szCs w:val="32"/>
        </w:rPr>
      </w:pPr>
      <w:r w:rsidRPr="0044349F">
        <w:rPr>
          <w:b/>
          <w:szCs w:val="32"/>
        </w:rPr>
        <w:t>имени Т. Ф. ГОРБАЧЕВА»</w:t>
      </w:r>
    </w:p>
    <w:p w:rsidR="006F3A78" w:rsidRPr="0044349F" w:rsidRDefault="006F3A78" w:rsidP="0044349F">
      <w:pPr>
        <w:widowControl w:val="0"/>
        <w:jc w:val="center"/>
        <w:rPr>
          <w:rFonts w:eastAsia="Calibri"/>
          <w:sz w:val="32"/>
          <w:szCs w:val="32"/>
        </w:rPr>
      </w:pPr>
    </w:p>
    <w:p w:rsidR="006F3A78" w:rsidRPr="0044349F" w:rsidRDefault="006F3A78" w:rsidP="0044349F">
      <w:pPr>
        <w:widowControl w:val="0"/>
        <w:jc w:val="center"/>
        <w:rPr>
          <w:rFonts w:eastAsia="Calibri"/>
          <w:sz w:val="28"/>
          <w:szCs w:val="32"/>
        </w:rPr>
      </w:pPr>
      <w:r w:rsidRPr="0044349F">
        <w:rPr>
          <w:rFonts w:eastAsia="Calibri"/>
          <w:sz w:val="28"/>
          <w:szCs w:val="32"/>
        </w:rPr>
        <w:t>Кафедра горных машин и комплексов</w:t>
      </w:r>
    </w:p>
    <w:p w:rsidR="006F3A78" w:rsidRPr="0044349F" w:rsidRDefault="006F3A78" w:rsidP="0044349F">
      <w:pPr>
        <w:widowControl w:val="0"/>
        <w:jc w:val="center"/>
        <w:rPr>
          <w:rFonts w:eastAsia="Calibri"/>
          <w:sz w:val="28"/>
          <w:szCs w:val="32"/>
        </w:rPr>
      </w:pPr>
    </w:p>
    <w:p w:rsidR="006F3A78" w:rsidRPr="0044349F" w:rsidRDefault="006F3A78" w:rsidP="0044349F">
      <w:pPr>
        <w:widowControl w:val="0"/>
        <w:jc w:val="center"/>
        <w:rPr>
          <w:rFonts w:eastAsia="Calibri"/>
          <w:sz w:val="28"/>
          <w:szCs w:val="32"/>
        </w:rPr>
      </w:pPr>
    </w:p>
    <w:p w:rsidR="006F3A78" w:rsidRPr="0044349F" w:rsidRDefault="006F3A78" w:rsidP="0044349F">
      <w:pPr>
        <w:widowControl w:val="0"/>
        <w:jc w:val="center"/>
        <w:rPr>
          <w:rFonts w:eastAsia="Calibri"/>
          <w:sz w:val="28"/>
          <w:szCs w:val="32"/>
        </w:rPr>
      </w:pPr>
    </w:p>
    <w:p w:rsidR="006F3A78" w:rsidRPr="0044349F" w:rsidRDefault="006F3A78" w:rsidP="0044349F">
      <w:pPr>
        <w:widowControl w:val="0"/>
        <w:jc w:val="center"/>
        <w:rPr>
          <w:rFonts w:eastAsia="Calibri"/>
          <w:sz w:val="28"/>
          <w:szCs w:val="32"/>
        </w:rPr>
      </w:pPr>
      <w:r w:rsidRPr="0044349F">
        <w:rPr>
          <w:rFonts w:eastAsia="Calibri"/>
          <w:sz w:val="28"/>
          <w:szCs w:val="32"/>
        </w:rPr>
        <w:t>Составители</w:t>
      </w:r>
    </w:p>
    <w:p w:rsidR="006F3A78" w:rsidRPr="0044349F" w:rsidRDefault="006F3A78" w:rsidP="0044349F">
      <w:pPr>
        <w:widowControl w:val="0"/>
        <w:jc w:val="center"/>
        <w:rPr>
          <w:rFonts w:eastAsia="Calibri"/>
          <w:sz w:val="28"/>
          <w:szCs w:val="32"/>
        </w:rPr>
      </w:pPr>
      <w:r w:rsidRPr="0044349F">
        <w:rPr>
          <w:rFonts w:eastAsia="Calibri"/>
          <w:sz w:val="28"/>
          <w:szCs w:val="32"/>
        </w:rPr>
        <w:t xml:space="preserve">С. В. Пешков </w:t>
      </w:r>
    </w:p>
    <w:p w:rsidR="006F3A78" w:rsidRPr="0044349F" w:rsidRDefault="006F3A78" w:rsidP="0044349F">
      <w:pPr>
        <w:widowControl w:val="0"/>
        <w:jc w:val="center"/>
        <w:rPr>
          <w:rFonts w:eastAsia="Calibri"/>
          <w:sz w:val="28"/>
          <w:szCs w:val="32"/>
        </w:rPr>
      </w:pPr>
      <w:r w:rsidRPr="0044349F">
        <w:rPr>
          <w:rFonts w:eastAsia="Calibri"/>
          <w:sz w:val="28"/>
          <w:szCs w:val="32"/>
        </w:rPr>
        <w:t>А. Ю. Захаров</w:t>
      </w:r>
    </w:p>
    <w:p w:rsidR="006F3A78" w:rsidRPr="0044349F" w:rsidRDefault="006F3A78" w:rsidP="0044349F">
      <w:pPr>
        <w:widowControl w:val="0"/>
        <w:jc w:val="center"/>
        <w:rPr>
          <w:rFonts w:eastAsia="Calibri"/>
          <w:sz w:val="32"/>
          <w:szCs w:val="32"/>
        </w:rPr>
      </w:pPr>
    </w:p>
    <w:p w:rsidR="006F3A78" w:rsidRPr="0044349F" w:rsidRDefault="006F3A78" w:rsidP="0044349F">
      <w:pPr>
        <w:widowControl w:val="0"/>
        <w:jc w:val="center"/>
        <w:rPr>
          <w:sz w:val="32"/>
          <w:szCs w:val="32"/>
        </w:rPr>
      </w:pPr>
    </w:p>
    <w:p w:rsidR="006F3A78" w:rsidRPr="0044349F" w:rsidRDefault="006F3A78" w:rsidP="0044349F">
      <w:pPr>
        <w:widowControl w:val="0"/>
        <w:jc w:val="center"/>
        <w:rPr>
          <w:sz w:val="32"/>
          <w:szCs w:val="32"/>
        </w:rPr>
      </w:pPr>
    </w:p>
    <w:p w:rsidR="006F3A78" w:rsidRPr="0044349F" w:rsidRDefault="006F3A78" w:rsidP="0044349F">
      <w:pPr>
        <w:widowControl w:val="0"/>
        <w:jc w:val="center"/>
        <w:rPr>
          <w:sz w:val="32"/>
          <w:szCs w:val="32"/>
        </w:rPr>
      </w:pPr>
    </w:p>
    <w:p w:rsidR="00F859AD" w:rsidRPr="0044349F" w:rsidRDefault="00F859AD" w:rsidP="0044349F">
      <w:pPr>
        <w:pStyle w:val="3"/>
        <w:keepNext w:val="0"/>
        <w:keepLines w:val="0"/>
        <w:widowControl w:val="0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</w:pPr>
      <w:r w:rsidRPr="0044349F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ВИНТОВЫЕ КОНВЕЙЕРЫ</w:t>
      </w:r>
    </w:p>
    <w:p w:rsidR="006F3A78" w:rsidRPr="0044349F" w:rsidRDefault="006F3A78" w:rsidP="0044349F">
      <w:pPr>
        <w:widowControl w:val="0"/>
        <w:jc w:val="center"/>
        <w:rPr>
          <w:sz w:val="28"/>
          <w:szCs w:val="32"/>
        </w:rPr>
      </w:pPr>
    </w:p>
    <w:p w:rsidR="006F3A78" w:rsidRPr="0044349F" w:rsidRDefault="006F3A78" w:rsidP="0044349F">
      <w:pPr>
        <w:pStyle w:val="a5"/>
        <w:widowControl w:val="0"/>
        <w:jc w:val="center"/>
        <w:rPr>
          <w:b/>
          <w:szCs w:val="32"/>
        </w:rPr>
      </w:pPr>
      <w:r w:rsidRPr="0044349F">
        <w:rPr>
          <w:b/>
          <w:szCs w:val="32"/>
        </w:rPr>
        <w:t xml:space="preserve">Методические указания к практическим занятиям </w:t>
      </w:r>
      <w:r w:rsidRPr="0044349F">
        <w:rPr>
          <w:b/>
          <w:szCs w:val="32"/>
        </w:rPr>
        <w:br/>
        <w:t xml:space="preserve">по дисциплине «Конвейерный транспорт» для студентов </w:t>
      </w:r>
    </w:p>
    <w:p w:rsidR="006F3A78" w:rsidRPr="0044349F" w:rsidRDefault="006F3A78" w:rsidP="0044349F">
      <w:pPr>
        <w:pStyle w:val="a5"/>
        <w:widowControl w:val="0"/>
        <w:jc w:val="center"/>
        <w:rPr>
          <w:b/>
          <w:szCs w:val="32"/>
        </w:rPr>
      </w:pPr>
      <w:r w:rsidRPr="0044349F">
        <w:rPr>
          <w:b/>
          <w:szCs w:val="32"/>
        </w:rPr>
        <w:t xml:space="preserve"> всех форм обучения</w:t>
      </w:r>
    </w:p>
    <w:p w:rsidR="006F3A78" w:rsidRPr="0044349F" w:rsidRDefault="006F3A78" w:rsidP="0044349F">
      <w:pPr>
        <w:widowControl w:val="0"/>
        <w:jc w:val="center"/>
        <w:rPr>
          <w:sz w:val="28"/>
          <w:szCs w:val="32"/>
        </w:rPr>
      </w:pPr>
    </w:p>
    <w:p w:rsidR="006F3A78" w:rsidRPr="0044349F" w:rsidRDefault="006F3A78" w:rsidP="0044349F">
      <w:pPr>
        <w:widowControl w:val="0"/>
        <w:jc w:val="center"/>
        <w:rPr>
          <w:sz w:val="28"/>
          <w:szCs w:val="32"/>
        </w:rPr>
      </w:pPr>
    </w:p>
    <w:p w:rsidR="006F3A78" w:rsidRPr="0044349F" w:rsidRDefault="006F3A78" w:rsidP="0044349F">
      <w:pPr>
        <w:widowControl w:val="0"/>
        <w:jc w:val="right"/>
        <w:rPr>
          <w:sz w:val="28"/>
          <w:szCs w:val="32"/>
        </w:rPr>
      </w:pPr>
    </w:p>
    <w:p w:rsidR="006F3A78" w:rsidRPr="0044349F" w:rsidRDefault="006F3A78" w:rsidP="0044349F">
      <w:pPr>
        <w:widowControl w:val="0"/>
        <w:rPr>
          <w:sz w:val="28"/>
          <w:szCs w:val="32"/>
        </w:rPr>
      </w:pPr>
    </w:p>
    <w:p w:rsidR="006F3A78" w:rsidRPr="0044349F" w:rsidRDefault="006F3A78" w:rsidP="0044349F">
      <w:pPr>
        <w:widowControl w:val="0"/>
        <w:autoSpaceDE w:val="0"/>
        <w:autoSpaceDN w:val="0"/>
        <w:adjustRightInd w:val="0"/>
        <w:jc w:val="center"/>
        <w:rPr>
          <w:rFonts w:eastAsia="TimesNewRomanPSMT"/>
          <w:color w:val="191919"/>
          <w:sz w:val="32"/>
          <w:szCs w:val="32"/>
        </w:rPr>
      </w:pPr>
      <w:r w:rsidRPr="0044349F">
        <w:rPr>
          <w:rFonts w:eastAsia="TimesNewRomanPSMT"/>
          <w:color w:val="191919"/>
          <w:sz w:val="32"/>
          <w:szCs w:val="32"/>
        </w:rPr>
        <w:t>Рекомендовано учебно-методической комиссией</w:t>
      </w:r>
    </w:p>
    <w:p w:rsidR="006F3A78" w:rsidRPr="0044349F" w:rsidRDefault="006F3A78" w:rsidP="0044349F">
      <w:pPr>
        <w:widowControl w:val="0"/>
        <w:autoSpaceDE w:val="0"/>
        <w:autoSpaceDN w:val="0"/>
        <w:adjustRightInd w:val="0"/>
        <w:jc w:val="center"/>
        <w:rPr>
          <w:rFonts w:eastAsia="TimesNewRomanPSMT"/>
          <w:color w:val="000000"/>
          <w:sz w:val="32"/>
          <w:szCs w:val="32"/>
        </w:rPr>
      </w:pPr>
      <w:r w:rsidRPr="0044349F">
        <w:rPr>
          <w:rFonts w:eastAsia="TimesNewRomanPSMT"/>
          <w:color w:val="000000"/>
          <w:sz w:val="32"/>
          <w:szCs w:val="32"/>
        </w:rPr>
        <w:t>специальности 21.05.04 «Горное дело»</w:t>
      </w:r>
    </w:p>
    <w:p w:rsidR="006F3A78" w:rsidRPr="0044349F" w:rsidRDefault="006F3A78" w:rsidP="0044349F">
      <w:pPr>
        <w:widowControl w:val="0"/>
        <w:autoSpaceDE w:val="0"/>
        <w:autoSpaceDN w:val="0"/>
        <w:adjustRightInd w:val="0"/>
        <w:jc w:val="center"/>
        <w:rPr>
          <w:rFonts w:eastAsia="TimesNewRomanPSMT"/>
          <w:color w:val="191919"/>
          <w:sz w:val="32"/>
          <w:szCs w:val="32"/>
        </w:rPr>
      </w:pPr>
      <w:r w:rsidRPr="0044349F">
        <w:rPr>
          <w:rFonts w:eastAsia="TimesNewRomanPSMT"/>
          <w:color w:val="191919"/>
          <w:sz w:val="32"/>
          <w:szCs w:val="32"/>
        </w:rPr>
        <w:t>в качестве электронного издания</w:t>
      </w:r>
    </w:p>
    <w:p w:rsidR="006F3A78" w:rsidRPr="0044349F" w:rsidRDefault="006F3A78" w:rsidP="0044349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44349F">
        <w:rPr>
          <w:sz w:val="32"/>
          <w:szCs w:val="32"/>
        </w:rPr>
        <w:t xml:space="preserve"> для использования в учебном процессе</w:t>
      </w:r>
    </w:p>
    <w:p w:rsidR="006F3A78" w:rsidRPr="0044349F" w:rsidRDefault="006F3A78" w:rsidP="0044349F">
      <w:pPr>
        <w:widowControl w:val="0"/>
        <w:jc w:val="center"/>
        <w:rPr>
          <w:sz w:val="32"/>
          <w:szCs w:val="32"/>
        </w:rPr>
      </w:pPr>
    </w:p>
    <w:p w:rsidR="006F3A78" w:rsidRPr="0044349F" w:rsidRDefault="006F3A78" w:rsidP="0044349F">
      <w:pPr>
        <w:widowControl w:val="0"/>
        <w:jc w:val="center"/>
        <w:rPr>
          <w:sz w:val="32"/>
          <w:szCs w:val="32"/>
        </w:rPr>
      </w:pPr>
    </w:p>
    <w:p w:rsidR="006F3A78" w:rsidRPr="0044349F" w:rsidRDefault="006F3A78" w:rsidP="0044349F">
      <w:pPr>
        <w:widowControl w:val="0"/>
        <w:jc w:val="center"/>
        <w:rPr>
          <w:sz w:val="32"/>
          <w:szCs w:val="32"/>
        </w:rPr>
      </w:pPr>
    </w:p>
    <w:p w:rsidR="006F3A78" w:rsidRPr="0044349F" w:rsidRDefault="006F3A78" w:rsidP="0044349F">
      <w:pPr>
        <w:widowControl w:val="0"/>
        <w:jc w:val="center"/>
        <w:rPr>
          <w:sz w:val="32"/>
          <w:szCs w:val="32"/>
        </w:rPr>
      </w:pPr>
    </w:p>
    <w:p w:rsidR="006F3A78" w:rsidRPr="0044349F" w:rsidRDefault="006F3A78" w:rsidP="0044349F">
      <w:pPr>
        <w:widowControl w:val="0"/>
        <w:jc w:val="center"/>
        <w:rPr>
          <w:sz w:val="32"/>
          <w:szCs w:val="32"/>
        </w:rPr>
      </w:pPr>
    </w:p>
    <w:p w:rsidR="006F3A78" w:rsidRPr="0044349F" w:rsidRDefault="006F3A78" w:rsidP="0044349F">
      <w:pPr>
        <w:widowControl w:val="0"/>
        <w:jc w:val="center"/>
        <w:rPr>
          <w:sz w:val="32"/>
          <w:szCs w:val="32"/>
        </w:rPr>
      </w:pPr>
    </w:p>
    <w:p w:rsidR="006F3A78" w:rsidRPr="0044349F" w:rsidRDefault="006F3A78" w:rsidP="0044349F">
      <w:pPr>
        <w:widowControl w:val="0"/>
        <w:jc w:val="center"/>
        <w:rPr>
          <w:sz w:val="32"/>
          <w:szCs w:val="32"/>
        </w:rPr>
      </w:pPr>
    </w:p>
    <w:p w:rsidR="006F3A78" w:rsidRPr="0044349F" w:rsidRDefault="006F3A78" w:rsidP="0044349F">
      <w:pPr>
        <w:widowControl w:val="0"/>
        <w:jc w:val="center"/>
        <w:rPr>
          <w:sz w:val="32"/>
          <w:szCs w:val="32"/>
        </w:rPr>
      </w:pPr>
    </w:p>
    <w:p w:rsidR="006F3A78" w:rsidRPr="0044349F" w:rsidRDefault="006F3A78" w:rsidP="0044349F">
      <w:pPr>
        <w:widowControl w:val="0"/>
        <w:jc w:val="center"/>
        <w:rPr>
          <w:sz w:val="28"/>
        </w:rPr>
      </w:pPr>
    </w:p>
    <w:p w:rsidR="00F859AD" w:rsidRPr="0044349F" w:rsidRDefault="006F3A78" w:rsidP="0044349F">
      <w:pPr>
        <w:widowControl w:val="0"/>
        <w:jc w:val="center"/>
        <w:rPr>
          <w:b/>
          <w:sz w:val="28"/>
        </w:rPr>
      </w:pPr>
      <w:r w:rsidRPr="0044349F">
        <w:rPr>
          <w:sz w:val="28"/>
        </w:rPr>
        <w:t>Кемерово 2016</w:t>
      </w:r>
    </w:p>
    <w:p w:rsidR="00F859AD" w:rsidRPr="0044349F" w:rsidRDefault="00F859AD" w:rsidP="0044349F">
      <w:pPr>
        <w:widowControl w:val="0"/>
        <w:ind w:firstLine="708"/>
        <w:jc w:val="both"/>
        <w:rPr>
          <w:sz w:val="28"/>
          <w:szCs w:val="28"/>
        </w:rPr>
      </w:pPr>
    </w:p>
    <w:p w:rsidR="006F3A78" w:rsidRPr="0044349F" w:rsidRDefault="006F3A78" w:rsidP="0044349F">
      <w:pPr>
        <w:widowControl w:val="0"/>
        <w:rPr>
          <w:rFonts w:eastAsia="TimesNewRomanPSMT"/>
          <w:sz w:val="28"/>
          <w:szCs w:val="28"/>
        </w:rPr>
      </w:pPr>
      <w:r w:rsidRPr="0044349F">
        <w:rPr>
          <w:rFonts w:eastAsia="TimesNewRomanPSMT"/>
          <w:sz w:val="28"/>
          <w:szCs w:val="28"/>
        </w:rPr>
        <w:br w:type="page"/>
      </w:r>
    </w:p>
    <w:p w:rsidR="006F3A78" w:rsidRPr="0044349F" w:rsidRDefault="006F3A78" w:rsidP="0044349F">
      <w:pPr>
        <w:widowControl w:val="0"/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</w:rPr>
      </w:pPr>
      <w:r w:rsidRPr="0044349F">
        <w:rPr>
          <w:rFonts w:eastAsia="TimesNewRomanPSMT"/>
          <w:sz w:val="28"/>
          <w:szCs w:val="28"/>
        </w:rPr>
        <w:lastRenderedPageBreak/>
        <w:t>Рецензенты:</w:t>
      </w:r>
    </w:p>
    <w:p w:rsidR="006F3A78" w:rsidRPr="0044349F" w:rsidRDefault="006F3A78" w:rsidP="004434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44349F">
        <w:rPr>
          <w:rFonts w:eastAsia="TimesNewRomanPSMT"/>
          <w:sz w:val="28"/>
          <w:szCs w:val="28"/>
        </w:rPr>
        <w:t>Юрченко В. М. – доцент кафедры горных машин и комплексов</w:t>
      </w:r>
    </w:p>
    <w:p w:rsidR="006F3A78" w:rsidRPr="0044349F" w:rsidRDefault="006F3A78" w:rsidP="004434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44349F">
        <w:rPr>
          <w:rFonts w:eastAsia="TimesNewRomanPSMT"/>
          <w:sz w:val="28"/>
          <w:szCs w:val="28"/>
        </w:rPr>
        <w:t>Буялич Г. Д. – председатель учебно-методической комиссии спец</w:t>
      </w:r>
      <w:r w:rsidRPr="0044349F">
        <w:rPr>
          <w:rFonts w:eastAsia="TimesNewRomanPSMT"/>
          <w:sz w:val="28"/>
          <w:szCs w:val="28"/>
        </w:rPr>
        <w:t>и</w:t>
      </w:r>
      <w:r w:rsidRPr="0044349F">
        <w:rPr>
          <w:rFonts w:eastAsia="TimesNewRomanPSMT"/>
          <w:sz w:val="28"/>
          <w:szCs w:val="28"/>
        </w:rPr>
        <w:t xml:space="preserve">альности 21.05.04 «Горное дело», специализация 21.05.04.09 </w:t>
      </w:r>
      <w:r w:rsidRPr="0044349F">
        <w:rPr>
          <w:sz w:val="28"/>
          <w:szCs w:val="28"/>
        </w:rPr>
        <w:t>«Горные м</w:t>
      </w:r>
      <w:r w:rsidRPr="0044349F">
        <w:rPr>
          <w:sz w:val="28"/>
          <w:szCs w:val="28"/>
        </w:rPr>
        <w:t>а</w:t>
      </w:r>
      <w:r w:rsidRPr="0044349F">
        <w:rPr>
          <w:sz w:val="28"/>
          <w:szCs w:val="28"/>
        </w:rPr>
        <w:t>шины и оборудование»</w:t>
      </w:r>
    </w:p>
    <w:p w:rsidR="006F3A78" w:rsidRPr="0044349F" w:rsidRDefault="006F3A78" w:rsidP="004434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6F3A78" w:rsidRPr="0044349F" w:rsidRDefault="006F3A78" w:rsidP="0044349F">
      <w:pPr>
        <w:widowControl w:val="0"/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6F3A78" w:rsidRPr="0044349F" w:rsidRDefault="006F3A78" w:rsidP="0044349F">
      <w:pPr>
        <w:pStyle w:val="3"/>
        <w:keepNext w:val="0"/>
        <w:keepLines w:val="0"/>
        <w:widowControl w:val="0"/>
        <w:spacing w:before="0"/>
        <w:ind w:firstLine="708"/>
        <w:jc w:val="both"/>
        <w:rPr>
          <w:rFonts w:ascii="Times New Roman" w:eastAsia="TimesNewRomanPSMT" w:hAnsi="Times New Roman" w:cs="Times New Roman"/>
          <w:b w:val="0"/>
          <w:bCs w:val="0"/>
          <w:color w:val="auto"/>
          <w:sz w:val="28"/>
          <w:szCs w:val="28"/>
        </w:rPr>
      </w:pPr>
      <w:r w:rsidRPr="0044349F">
        <w:rPr>
          <w:rFonts w:ascii="Times New Roman" w:eastAsia="TimesNewRomanPSMT" w:hAnsi="Times New Roman" w:cs="Times New Roman"/>
          <w:bCs w:val="0"/>
          <w:color w:val="auto"/>
          <w:sz w:val="28"/>
          <w:szCs w:val="28"/>
        </w:rPr>
        <w:t>Пешков Сергей Владимирович</w:t>
      </w:r>
      <w:r w:rsidRPr="0044349F">
        <w:rPr>
          <w:rFonts w:ascii="Times New Roman" w:eastAsia="TimesNewRomanPSMT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6F3A78" w:rsidRPr="0044349F" w:rsidRDefault="006F3A78" w:rsidP="0044349F">
      <w:pPr>
        <w:widowControl w:val="0"/>
        <w:autoSpaceDE w:val="0"/>
        <w:autoSpaceDN w:val="0"/>
        <w:adjustRightInd w:val="0"/>
        <w:ind w:firstLine="708"/>
        <w:jc w:val="both"/>
        <w:rPr>
          <w:rFonts w:eastAsia="TimesNewRomanPSMT"/>
          <w:b/>
          <w:bCs/>
          <w:sz w:val="28"/>
          <w:szCs w:val="28"/>
        </w:rPr>
      </w:pPr>
      <w:r w:rsidRPr="0044349F">
        <w:rPr>
          <w:rFonts w:eastAsia="TimesNewRomanPSMT"/>
          <w:b/>
          <w:bCs/>
          <w:sz w:val="28"/>
          <w:szCs w:val="28"/>
        </w:rPr>
        <w:t xml:space="preserve">Захаров Александр Юрьевич </w:t>
      </w:r>
    </w:p>
    <w:p w:rsidR="00812CC0" w:rsidRPr="0044349F" w:rsidRDefault="00812CC0" w:rsidP="0044349F">
      <w:pPr>
        <w:widowControl w:val="0"/>
        <w:ind w:firstLine="708"/>
        <w:jc w:val="both"/>
        <w:rPr>
          <w:rFonts w:eastAsia="Calibri"/>
          <w:sz w:val="28"/>
          <w:szCs w:val="28"/>
        </w:rPr>
      </w:pPr>
      <w:r w:rsidRPr="0044349F">
        <w:rPr>
          <w:rFonts w:eastAsia="Calibri"/>
          <w:b/>
          <w:sz w:val="28"/>
          <w:szCs w:val="28"/>
        </w:rPr>
        <w:t xml:space="preserve">Винтовые конвейеры </w:t>
      </w:r>
      <w:r w:rsidRPr="0044349F">
        <w:rPr>
          <w:rFonts w:eastAsia="Calibri"/>
          <w:sz w:val="28"/>
          <w:szCs w:val="28"/>
        </w:rPr>
        <w:t>[Электронный ресурс]</w:t>
      </w:r>
      <w:proofErr w:type="gramStart"/>
      <w:r w:rsidRPr="0044349F">
        <w:rPr>
          <w:rFonts w:eastAsia="Calibri"/>
          <w:sz w:val="28"/>
          <w:szCs w:val="28"/>
        </w:rPr>
        <w:t xml:space="preserve"> :</w:t>
      </w:r>
      <w:proofErr w:type="gramEnd"/>
      <w:r w:rsidRPr="0044349F">
        <w:rPr>
          <w:rFonts w:eastAsia="Calibri"/>
          <w:sz w:val="28"/>
          <w:szCs w:val="28"/>
        </w:rPr>
        <w:t xml:space="preserve"> методические указ</w:t>
      </w:r>
      <w:r w:rsidRPr="0044349F">
        <w:rPr>
          <w:rFonts w:eastAsia="Calibri"/>
          <w:sz w:val="28"/>
          <w:szCs w:val="28"/>
        </w:rPr>
        <w:t>а</w:t>
      </w:r>
      <w:r w:rsidRPr="0044349F">
        <w:rPr>
          <w:rFonts w:eastAsia="Calibri"/>
          <w:sz w:val="28"/>
          <w:szCs w:val="28"/>
        </w:rPr>
        <w:t xml:space="preserve">ния к практическому занятию </w:t>
      </w:r>
      <w:r w:rsidR="006F5C0D" w:rsidRPr="0044349F">
        <w:rPr>
          <w:rFonts w:eastAsia="Calibri"/>
          <w:sz w:val="28"/>
          <w:szCs w:val="28"/>
        </w:rPr>
        <w:t>по дисциплине «Конвейерный тран</w:t>
      </w:r>
      <w:r w:rsidR="006F5C0D" w:rsidRPr="0044349F">
        <w:rPr>
          <w:rFonts w:eastAsia="Calibri"/>
          <w:sz w:val="28"/>
          <w:szCs w:val="28"/>
        </w:rPr>
        <w:t>с</w:t>
      </w:r>
      <w:r w:rsidR="006F5C0D" w:rsidRPr="0044349F">
        <w:rPr>
          <w:rFonts w:eastAsia="Calibri"/>
          <w:sz w:val="28"/>
          <w:szCs w:val="28"/>
        </w:rPr>
        <w:t>порт»</w:t>
      </w:r>
      <w:r w:rsidR="006F5C0D">
        <w:rPr>
          <w:rFonts w:eastAsia="Calibri"/>
          <w:sz w:val="28"/>
          <w:szCs w:val="28"/>
        </w:rPr>
        <w:t xml:space="preserve"> </w:t>
      </w:r>
      <w:r w:rsidRPr="0044349F">
        <w:rPr>
          <w:rFonts w:eastAsia="Calibri"/>
          <w:sz w:val="28"/>
          <w:szCs w:val="28"/>
        </w:rPr>
        <w:t>для студентов направления подготовки 21.05.04 «Горное дело», образов</w:t>
      </w:r>
      <w:r w:rsidRPr="0044349F">
        <w:rPr>
          <w:rFonts w:eastAsia="Calibri"/>
          <w:sz w:val="28"/>
          <w:szCs w:val="28"/>
        </w:rPr>
        <w:t>а</w:t>
      </w:r>
      <w:r w:rsidRPr="0044349F">
        <w:rPr>
          <w:rFonts w:eastAsia="Calibri"/>
          <w:sz w:val="28"/>
          <w:szCs w:val="28"/>
        </w:rPr>
        <w:t>тельная программа «</w:t>
      </w:r>
      <w:r w:rsidRPr="0044349F">
        <w:rPr>
          <w:sz w:val="28"/>
          <w:szCs w:val="28"/>
        </w:rPr>
        <w:t>Обогащение полезных ископаемых</w:t>
      </w:r>
      <w:r w:rsidRPr="0044349F">
        <w:rPr>
          <w:rFonts w:eastAsia="Calibri"/>
          <w:sz w:val="28"/>
          <w:szCs w:val="28"/>
        </w:rPr>
        <w:t>», всех форм об</w:t>
      </w:r>
      <w:r w:rsidRPr="0044349F">
        <w:rPr>
          <w:rFonts w:eastAsia="Calibri"/>
          <w:sz w:val="28"/>
          <w:szCs w:val="28"/>
        </w:rPr>
        <w:t>у</w:t>
      </w:r>
      <w:r w:rsidRPr="0044349F">
        <w:rPr>
          <w:rFonts w:eastAsia="Calibri"/>
          <w:sz w:val="28"/>
          <w:szCs w:val="28"/>
        </w:rPr>
        <w:t>чения / сост.:</w:t>
      </w:r>
      <w:r w:rsidRPr="0044349F">
        <w:rPr>
          <w:bCs/>
          <w:kern w:val="32"/>
          <w:sz w:val="28"/>
          <w:szCs w:val="28"/>
        </w:rPr>
        <w:t xml:space="preserve"> А. Ю. Захаров</w:t>
      </w:r>
      <w:r w:rsidR="0009746E" w:rsidRPr="0044349F">
        <w:rPr>
          <w:bCs/>
          <w:kern w:val="32"/>
          <w:sz w:val="28"/>
          <w:szCs w:val="28"/>
        </w:rPr>
        <w:t>, С. В.</w:t>
      </w:r>
      <w:r w:rsidR="006F3A78" w:rsidRPr="0044349F">
        <w:rPr>
          <w:bCs/>
          <w:kern w:val="32"/>
          <w:sz w:val="28"/>
          <w:szCs w:val="28"/>
        </w:rPr>
        <w:t xml:space="preserve"> </w:t>
      </w:r>
      <w:r w:rsidR="0009746E" w:rsidRPr="0044349F">
        <w:rPr>
          <w:bCs/>
          <w:kern w:val="32"/>
          <w:sz w:val="28"/>
          <w:szCs w:val="28"/>
        </w:rPr>
        <w:t>Пешков</w:t>
      </w:r>
      <w:r w:rsidRPr="0044349F">
        <w:rPr>
          <w:bCs/>
          <w:kern w:val="32"/>
          <w:sz w:val="28"/>
          <w:szCs w:val="28"/>
        </w:rPr>
        <w:t>;</w:t>
      </w:r>
      <w:r w:rsidRPr="0044349F">
        <w:rPr>
          <w:rFonts w:eastAsia="Calibri"/>
          <w:sz w:val="28"/>
          <w:szCs w:val="28"/>
        </w:rPr>
        <w:t xml:space="preserve"> КузГТУ</w:t>
      </w:r>
      <w:r w:rsidRPr="0044349F">
        <w:rPr>
          <w:bCs/>
          <w:kern w:val="32"/>
          <w:sz w:val="28"/>
          <w:szCs w:val="28"/>
        </w:rPr>
        <w:t xml:space="preserve">. </w:t>
      </w:r>
      <w:r w:rsidRPr="0044349F">
        <w:rPr>
          <w:rFonts w:eastAsia="Calibri"/>
          <w:sz w:val="28"/>
          <w:szCs w:val="28"/>
        </w:rPr>
        <w:t>– Электрон. дан. – Кемерово, 2016. – Систем. требования: Pentium IV; ОЗУ 256 Мб; Windows ХР; мышь. – Загл. с экрана.</w:t>
      </w:r>
    </w:p>
    <w:p w:rsidR="00970BAE" w:rsidRPr="0044349F" w:rsidRDefault="00970BAE" w:rsidP="0044349F">
      <w:pPr>
        <w:widowControl w:val="0"/>
        <w:autoSpaceDE w:val="0"/>
        <w:autoSpaceDN w:val="0"/>
        <w:adjustRightInd w:val="0"/>
        <w:ind w:firstLine="708"/>
        <w:rPr>
          <w:rFonts w:eastAsia="TimesNewRomanPSMT"/>
          <w:sz w:val="28"/>
          <w:szCs w:val="28"/>
        </w:rPr>
      </w:pPr>
    </w:p>
    <w:p w:rsidR="00970BAE" w:rsidRDefault="00812CC0" w:rsidP="0044349F">
      <w:pPr>
        <w:widowControl w:val="0"/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44349F">
        <w:rPr>
          <w:rFonts w:eastAsia="TimesNewRomanPSMT"/>
          <w:sz w:val="28"/>
          <w:szCs w:val="28"/>
        </w:rPr>
        <w:t>П</w:t>
      </w:r>
      <w:r w:rsidR="00970BAE" w:rsidRPr="0044349F">
        <w:rPr>
          <w:rFonts w:eastAsia="TimesNewRomanPSMT"/>
          <w:sz w:val="28"/>
          <w:szCs w:val="28"/>
        </w:rPr>
        <w:t>рив</w:t>
      </w:r>
      <w:r w:rsidR="006F3A78" w:rsidRPr="0044349F">
        <w:rPr>
          <w:rFonts w:eastAsia="TimesNewRomanPSMT"/>
          <w:sz w:val="28"/>
          <w:szCs w:val="28"/>
        </w:rPr>
        <w:t>е</w:t>
      </w:r>
      <w:r w:rsidR="00970BAE" w:rsidRPr="0044349F">
        <w:rPr>
          <w:rFonts w:eastAsia="TimesNewRomanPSMT"/>
          <w:sz w:val="28"/>
          <w:szCs w:val="28"/>
        </w:rPr>
        <w:t>д</w:t>
      </w:r>
      <w:r w:rsidRPr="0044349F">
        <w:rPr>
          <w:rFonts w:eastAsia="TimesNewRomanPSMT"/>
          <w:sz w:val="28"/>
          <w:szCs w:val="28"/>
        </w:rPr>
        <w:t>ено</w:t>
      </w:r>
      <w:r w:rsidR="00970BAE" w:rsidRPr="0044349F">
        <w:rPr>
          <w:rFonts w:eastAsia="TimesNewRomanPSMT"/>
          <w:sz w:val="28"/>
          <w:szCs w:val="28"/>
        </w:rPr>
        <w:t xml:space="preserve"> описание устройства </w:t>
      </w:r>
      <w:r w:rsidRPr="0044349F">
        <w:rPr>
          <w:sz w:val="28"/>
          <w:szCs w:val="28"/>
        </w:rPr>
        <w:t>винтовых конвейеров</w:t>
      </w:r>
      <w:r w:rsidR="00970BAE" w:rsidRPr="0044349F">
        <w:rPr>
          <w:rFonts w:eastAsia="TimesNewRomanPSMT"/>
          <w:sz w:val="28"/>
          <w:szCs w:val="28"/>
        </w:rPr>
        <w:t>, их констру</w:t>
      </w:r>
      <w:r w:rsidR="00970BAE" w:rsidRPr="0044349F">
        <w:rPr>
          <w:rFonts w:eastAsia="TimesNewRomanPSMT"/>
          <w:sz w:val="28"/>
          <w:szCs w:val="28"/>
        </w:rPr>
        <w:t>к</w:t>
      </w:r>
      <w:r w:rsidR="00970BAE" w:rsidRPr="0044349F">
        <w:rPr>
          <w:rFonts w:eastAsia="TimesNewRomanPSMT"/>
          <w:sz w:val="28"/>
          <w:szCs w:val="28"/>
        </w:rPr>
        <w:t>тивные особенности, технологическое назначение на обогатительных фа</w:t>
      </w:r>
      <w:r w:rsidR="00970BAE" w:rsidRPr="0044349F">
        <w:rPr>
          <w:rFonts w:eastAsia="TimesNewRomanPSMT"/>
          <w:sz w:val="28"/>
          <w:szCs w:val="28"/>
        </w:rPr>
        <w:t>б</w:t>
      </w:r>
      <w:r w:rsidR="00970BAE" w:rsidRPr="0044349F">
        <w:rPr>
          <w:rFonts w:eastAsia="TimesNewRomanPSMT"/>
          <w:sz w:val="28"/>
          <w:szCs w:val="28"/>
        </w:rPr>
        <w:t>риках. Приводятся рекомендации по соотношению конструктивных пар</w:t>
      </w:r>
      <w:r w:rsidR="00970BAE" w:rsidRPr="0044349F">
        <w:rPr>
          <w:rFonts w:eastAsia="TimesNewRomanPSMT"/>
          <w:sz w:val="28"/>
          <w:szCs w:val="28"/>
        </w:rPr>
        <w:t>а</w:t>
      </w:r>
      <w:r w:rsidR="00970BAE" w:rsidRPr="0044349F">
        <w:rPr>
          <w:rFonts w:eastAsia="TimesNewRomanPSMT"/>
          <w:sz w:val="28"/>
          <w:szCs w:val="28"/>
        </w:rPr>
        <w:t xml:space="preserve">метров и методика обобщённого расчета. </w:t>
      </w:r>
    </w:p>
    <w:p w:rsidR="00563E90" w:rsidRDefault="00563E90" w:rsidP="00563E90">
      <w:pPr>
        <w:widowControl w:val="0"/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Рекомендовано </w:t>
      </w:r>
      <w:r w:rsidRPr="000133C3">
        <w:rPr>
          <w:rFonts w:eastAsia="TimesNewRomanPSMT"/>
          <w:sz w:val="28"/>
          <w:szCs w:val="28"/>
        </w:rPr>
        <w:t>для студентов специальности 21.05.04 «Горное д</w:t>
      </w:r>
      <w:r w:rsidRPr="000133C3">
        <w:rPr>
          <w:rFonts w:eastAsia="TimesNewRomanPSMT"/>
          <w:sz w:val="28"/>
          <w:szCs w:val="28"/>
        </w:rPr>
        <w:t>е</w:t>
      </w:r>
      <w:r w:rsidRPr="000133C3">
        <w:rPr>
          <w:rFonts w:eastAsia="TimesNewRomanPSMT"/>
          <w:sz w:val="28"/>
          <w:szCs w:val="28"/>
        </w:rPr>
        <w:t>ло», образовательная программа «Обогащение поле</w:t>
      </w:r>
      <w:r w:rsidRPr="000133C3">
        <w:rPr>
          <w:rFonts w:eastAsia="TimesNewRomanPSMT"/>
          <w:sz w:val="28"/>
          <w:szCs w:val="28"/>
        </w:rPr>
        <w:t>з</w:t>
      </w:r>
      <w:r w:rsidRPr="000133C3">
        <w:rPr>
          <w:rFonts w:eastAsia="TimesNewRomanPSMT"/>
          <w:sz w:val="28"/>
          <w:szCs w:val="28"/>
        </w:rPr>
        <w:t>ных ископаемых»,</w:t>
      </w:r>
      <w:r>
        <w:rPr>
          <w:rFonts w:eastAsia="TimesNewRomanPSMT"/>
          <w:sz w:val="28"/>
          <w:szCs w:val="28"/>
        </w:rPr>
        <w:t xml:space="preserve"> а также для студентов </w:t>
      </w:r>
      <w:r w:rsidRPr="000133C3">
        <w:rPr>
          <w:rFonts w:eastAsia="TimesNewRomanPSMT"/>
          <w:sz w:val="28"/>
          <w:szCs w:val="28"/>
        </w:rPr>
        <w:t>образовательн</w:t>
      </w:r>
      <w:r>
        <w:rPr>
          <w:rFonts w:eastAsia="TimesNewRomanPSMT"/>
          <w:sz w:val="28"/>
          <w:szCs w:val="28"/>
        </w:rPr>
        <w:t>ой</w:t>
      </w:r>
      <w:r w:rsidRPr="000133C3">
        <w:rPr>
          <w:rFonts w:eastAsia="TimesNewRomanPSMT"/>
          <w:sz w:val="28"/>
          <w:szCs w:val="28"/>
        </w:rPr>
        <w:t xml:space="preserve"> программ</w:t>
      </w:r>
      <w:r>
        <w:rPr>
          <w:rFonts w:eastAsia="TimesNewRomanPSMT"/>
          <w:sz w:val="28"/>
          <w:szCs w:val="28"/>
        </w:rPr>
        <w:t>ы</w:t>
      </w:r>
      <w:r w:rsidRPr="000133C3">
        <w:rPr>
          <w:rFonts w:eastAsia="TimesNewRomanPSMT"/>
          <w:sz w:val="28"/>
          <w:szCs w:val="28"/>
        </w:rPr>
        <w:t xml:space="preserve"> «</w:t>
      </w:r>
      <w:r w:rsidRPr="000133C3">
        <w:rPr>
          <w:sz w:val="28"/>
          <w:szCs w:val="28"/>
        </w:rPr>
        <w:t>Горные машины и об</w:t>
      </w:r>
      <w:r w:rsidRPr="000133C3">
        <w:rPr>
          <w:sz w:val="28"/>
          <w:szCs w:val="28"/>
        </w:rPr>
        <w:t>о</w:t>
      </w:r>
      <w:r w:rsidRPr="000133C3">
        <w:rPr>
          <w:sz w:val="28"/>
          <w:szCs w:val="28"/>
        </w:rPr>
        <w:t>рудован</w:t>
      </w:r>
      <w:r>
        <w:rPr>
          <w:sz w:val="28"/>
          <w:szCs w:val="28"/>
        </w:rPr>
        <w:t>ие</w:t>
      </w:r>
      <w:r w:rsidRPr="000133C3">
        <w:rPr>
          <w:rFonts w:eastAsia="TimesNewRomanPSMT"/>
          <w:sz w:val="28"/>
          <w:szCs w:val="28"/>
        </w:rPr>
        <w:t>»</w:t>
      </w:r>
      <w:r>
        <w:rPr>
          <w:rFonts w:eastAsia="TimesNewRomanPSMT"/>
          <w:sz w:val="28"/>
          <w:szCs w:val="28"/>
        </w:rPr>
        <w:t xml:space="preserve"> при курсовом проектировании</w:t>
      </w:r>
      <w:r>
        <w:rPr>
          <w:rFonts w:eastAsia="TimesNewRomanPSMT"/>
          <w:sz w:val="28"/>
          <w:szCs w:val="28"/>
        </w:rPr>
        <w:t xml:space="preserve"> </w:t>
      </w:r>
      <w:r w:rsidRPr="0044349F">
        <w:rPr>
          <w:rFonts w:eastAsia="Calibri"/>
          <w:sz w:val="28"/>
          <w:szCs w:val="28"/>
        </w:rPr>
        <w:t>по дисциплине «</w:t>
      </w:r>
      <w:r w:rsidR="006F5C0D">
        <w:rPr>
          <w:rFonts w:eastAsia="Calibri"/>
          <w:sz w:val="28"/>
          <w:szCs w:val="28"/>
        </w:rPr>
        <w:t>Карьерные транспортные машины</w:t>
      </w:r>
      <w:r w:rsidRPr="0044349F">
        <w:rPr>
          <w:rFonts w:eastAsia="Calibri"/>
          <w:sz w:val="28"/>
          <w:szCs w:val="28"/>
        </w:rPr>
        <w:t>»</w:t>
      </w:r>
      <w:r>
        <w:rPr>
          <w:rFonts w:eastAsia="TimesNewRomanPSMT"/>
          <w:sz w:val="28"/>
          <w:szCs w:val="28"/>
        </w:rPr>
        <w:t>.</w:t>
      </w:r>
    </w:p>
    <w:p w:rsidR="00563E90" w:rsidRPr="0044349F" w:rsidRDefault="00563E90" w:rsidP="0044349F">
      <w:pPr>
        <w:widowControl w:val="0"/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</w:p>
    <w:p w:rsidR="00970BAE" w:rsidRPr="0044349F" w:rsidRDefault="00970BAE" w:rsidP="0044349F">
      <w:pPr>
        <w:widowControl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970BAE" w:rsidRPr="0044349F" w:rsidRDefault="00970BAE" w:rsidP="0044349F">
      <w:pPr>
        <w:widowControl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970BAE" w:rsidRPr="0044349F" w:rsidRDefault="00970BAE" w:rsidP="0044349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70BAE" w:rsidRPr="0044349F" w:rsidRDefault="00970BAE" w:rsidP="0044349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70BAE" w:rsidRPr="0044349F" w:rsidRDefault="00970BAE" w:rsidP="0044349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70BAE" w:rsidRPr="0044349F" w:rsidRDefault="00970BAE" w:rsidP="0044349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70BAE" w:rsidRPr="0044349F" w:rsidRDefault="00970BAE" w:rsidP="0044349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70BAE" w:rsidRPr="0044349F" w:rsidRDefault="00970BAE" w:rsidP="0044349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70BAE" w:rsidRPr="0044349F" w:rsidRDefault="00970BAE" w:rsidP="0044349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70BAE" w:rsidRPr="0044349F" w:rsidRDefault="00970BAE" w:rsidP="006F5C0D">
      <w:pPr>
        <w:widowControl w:val="0"/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</w:p>
    <w:p w:rsidR="00970BAE" w:rsidRPr="0044349F" w:rsidRDefault="00970BAE" w:rsidP="006F5C0D">
      <w:pPr>
        <w:widowControl w:val="0"/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</w:p>
    <w:p w:rsidR="00970BAE" w:rsidRPr="0044349F" w:rsidRDefault="00970BAE" w:rsidP="006F5C0D">
      <w:pPr>
        <w:widowControl w:val="0"/>
        <w:autoSpaceDE w:val="0"/>
        <w:autoSpaceDN w:val="0"/>
        <w:adjustRightInd w:val="0"/>
        <w:ind w:left="5103"/>
        <w:rPr>
          <w:rFonts w:eastAsia="TimesNewRomanPSMT"/>
          <w:sz w:val="28"/>
          <w:szCs w:val="28"/>
        </w:rPr>
      </w:pPr>
      <w:r w:rsidRPr="0044349F">
        <w:rPr>
          <w:rFonts w:eastAsia="TimesNewRomanPSMT"/>
          <w:sz w:val="28"/>
          <w:szCs w:val="28"/>
        </w:rPr>
        <w:lastRenderedPageBreak/>
        <w:t>© КузГТУ, 2016</w:t>
      </w:r>
    </w:p>
    <w:p w:rsidR="00970BAE" w:rsidRPr="0044349F" w:rsidRDefault="00970BAE" w:rsidP="006F5C0D">
      <w:pPr>
        <w:widowControl w:val="0"/>
        <w:autoSpaceDE w:val="0"/>
        <w:autoSpaceDN w:val="0"/>
        <w:adjustRightInd w:val="0"/>
        <w:ind w:left="5103"/>
        <w:rPr>
          <w:rFonts w:eastAsia="TimesNewRomanPSMT"/>
          <w:sz w:val="28"/>
          <w:szCs w:val="28"/>
        </w:rPr>
      </w:pPr>
      <w:r w:rsidRPr="0044349F">
        <w:rPr>
          <w:rFonts w:eastAsia="TimesNewRomanPSMT"/>
          <w:sz w:val="28"/>
          <w:szCs w:val="28"/>
        </w:rPr>
        <w:t>© Захаров А. Ю., Пешков С.</w:t>
      </w:r>
      <w:r w:rsidR="006F3A78" w:rsidRPr="0044349F">
        <w:rPr>
          <w:rFonts w:eastAsia="TimesNewRomanPSMT"/>
          <w:sz w:val="28"/>
          <w:szCs w:val="28"/>
        </w:rPr>
        <w:t xml:space="preserve"> </w:t>
      </w:r>
      <w:r w:rsidRPr="0044349F">
        <w:rPr>
          <w:rFonts w:eastAsia="TimesNewRomanPSMT"/>
          <w:sz w:val="28"/>
          <w:szCs w:val="28"/>
        </w:rPr>
        <w:t xml:space="preserve">В. </w:t>
      </w:r>
    </w:p>
    <w:p w:rsidR="00970BAE" w:rsidRPr="0044349F" w:rsidRDefault="006F5C0D" w:rsidP="006F5C0D">
      <w:pPr>
        <w:widowControl w:val="0"/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</w:t>
      </w:r>
      <w:r w:rsidR="0044349F">
        <w:rPr>
          <w:rFonts w:eastAsia="TimesNewRomanPSMT"/>
          <w:sz w:val="28"/>
          <w:szCs w:val="28"/>
        </w:rPr>
        <w:t xml:space="preserve"> </w:t>
      </w:r>
      <w:r w:rsidR="00970BAE" w:rsidRPr="0044349F">
        <w:rPr>
          <w:rFonts w:eastAsia="TimesNewRomanPSMT"/>
          <w:sz w:val="28"/>
          <w:szCs w:val="28"/>
        </w:rPr>
        <w:t>составление, 2016</w:t>
      </w:r>
    </w:p>
    <w:p w:rsidR="00970BAE" w:rsidRPr="0044349F" w:rsidRDefault="00970BAE" w:rsidP="0044349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F3A78" w:rsidRPr="0044349F" w:rsidRDefault="006F3A78" w:rsidP="0044349F">
      <w:pPr>
        <w:widowControl w:val="0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br w:type="page"/>
      </w:r>
    </w:p>
    <w:p w:rsidR="00F859AD" w:rsidRPr="0044349F" w:rsidRDefault="00F859AD" w:rsidP="0044349F">
      <w:pPr>
        <w:widowControl w:val="0"/>
        <w:jc w:val="center"/>
        <w:rPr>
          <w:bCs/>
          <w:sz w:val="32"/>
          <w:szCs w:val="32"/>
        </w:rPr>
      </w:pPr>
      <w:r w:rsidRPr="0044349F">
        <w:rPr>
          <w:b/>
          <w:bCs/>
          <w:sz w:val="32"/>
          <w:szCs w:val="32"/>
        </w:rPr>
        <w:lastRenderedPageBreak/>
        <w:t>1 Общие сведения, классификация и области применения</w:t>
      </w:r>
    </w:p>
    <w:p w:rsidR="00F859AD" w:rsidRPr="0044349F" w:rsidRDefault="00F859AD" w:rsidP="0044349F">
      <w:pPr>
        <w:widowControl w:val="0"/>
        <w:ind w:firstLine="686"/>
        <w:jc w:val="both"/>
        <w:rPr>
          <w:bCs/>
          <w:sz w:val="32"/>
          <w:szCs w:val="32"/>
        </w:rPr>
      </w:pPr>
    </w:p>
    <w:p w:rsidR="00F859AD" w:rsidRPr="0044349F" w:rsidRDefault="00F859AD" w:rsidP="0044349F">
      <w:pPr>
        <w:widowControl w:val="0"/>
        <w:ind w:firstLine="700"/>
        <w:jc w:val="both"/>
        <w:rPr>
          <w:sz w:val="32"/>
          <w:szCs w:val="32"/>
        </w:rPr>
      </w:pPr>
      <w:r w:rsidRPr="0044349F">
        <w:rPr>
          <w:sz w:val="32"/>
          <w:szCs w:val="32"/>
        </w:rPr>
        <w:t>Винтовые конвейеры относятся к группе транспортирующих машин без тягового органа и используются в химической и м</w:t>
      </w:r>
      <w:r w:rsidRPr="0044349F">
        <w:rPr>
          <w:sz w:val="32"/>
          <w:szCs w:val="32"/>
        </w:rPr>
        <w:t>у</w:t>
      </w:r>
      <w:r w:rsidRPr="0044349F">
        <w:rPr>
          <w:sz w:val="32"/>
          <w:szCs w:val="32"/>
        </w:rPr>
        <w:t>комольной промышленности, при производстве строительных материалов для транспортирования пылевидных, порошкообра</w:t>
      </w:r>
      <w:r w:rsidRPr="0044349F">
        <w:rPr>
          <w:sz w:val="32"/>
          <w:szCs w:val="32"/>
        </w:rPr>
        <w:t>з</w:t>
      </w:r>
      <w:r w:rsidRPr="0044349F">
        <w:rPr>
          <w:sz w:val="32"/>
          <w:szCs w:val="32"/>
        </w:rPr>
        <w:t>ных и реже мелкокусковых грузов на небольшое расстояние в г</w:t>
      </w:r>
      <w:r w:rsidRPr="0044349F">
        <w:rPr>
          <w:sz w:val="32"/>
          <w:szCs w:val="32"/>
        </w:rPr>
        <w:t>о</w:t>
      </w:r>
      <w:r w:rsidRPr="0044349F">
        <w:rPr>
          <w:sz w:val="32"/>
          <w:szCs w:val="32"/>
        </w:rPr>
        <w:t>ризонтальном или вертикальном направлении [2].</w:t>
      </w:r>
    </w:p>
    <w:p w:rsidR="00F859AD" w:rsidRPr="0044349F" w:rsidRDefault="00F859AD" w:rsidP="0044349F">
      <w:pPr>
        <w:widowControl w:val="0"/>
        <w:ind w:firstLine="540"/>
        <w:jc w:val="both"/>
        <w:rPr>
          <w:bCs/>
          <w:sz w:val="32"/>
          <w:szCs w:val="32"/>
        </w:rPr>
      </w:pPr>
      <w:r w:rsidRPr="0044349F">
        <w:rPr>
          <w:sz w:val="32"/>
          <w:szCs w:val="32"/>
        </w:rPr>
        <w:t>Винтовыми конвейерами не рекомендуется перемещать ли</w:t>
      </w:r>
      <w:r w:rsidRPr="0044349F">
        <w:rPr>
          <w:sz w:val="32"/>
          <w:szCs w:val="32"/>
        </w:rPr>
        <w:t>п</w:t>
      </w:r>
      <w:r w:rsidRPr="0044349F">
        <w:rPr>
          <w:sz w:val="32"/>
          <w:szCs w:val="32"/>
        </w:rPr>
        <w:t>кие и влажные, сильно уплотняющиеся и высоко абразивные гр</w:t>
      </w:r>
      <w:r w:rsidRPr="0044349F">
        <w:rPr>
          <w:sz w:val="32"/>
          <w:szCs w:val="32"/>
        </w:rPr>
        <w:t>у</w:t>
      </w:r>
      <w:r w:rsidRPr="0044349F">
        <w:rPr>
          <w:sz w:val="32"/>
          <w:szCs w:val="32"/>
        </w:rPr>
        <w:t>зы, а также грузы, дробление которых снижает их качество. Транспортирование абразивных материалов винтовыми конвей</w:t>
      </w:r>
      <w:r w:rsidRPr="0044349F">
        <w:rPr>
          <w:sz w:val="32"/>
          <w:szCs w:val="32"/>
        </w:rPr>
        <w:t>е</w:t>
      </w:r>
      <w:r w:rsidRPr="0044349F">
        <w:rPr>
          <w:sz w:val="32"/>
          <w:szCs w:val="32"/>
        </w:rPr>
        <w:t xml:space="preserve">рами приводит к быстрому изнашиванию винта и желоба; очень липкие грузы налипают на винт и вращаются вместе с ним, не перемещаясь вдоль желоба. </w:t>
      </w:r>
      <w:r w:rsidRPr="0044349F">
        <w:rPr>
          <w:bCs/>
          <w:sz w:val="32"/>
          <w:szCs w:val="32"/>
        </w:rPr>
        <w:t xml:space="preserve">Длина горизонтальных винтовых конвейеров достигает </w:t>
      </w:r>
      <w:smartTag w:uri="urn:schemas-microsoft-com:office:smarttags" w:element="metricconverter">
        <w:smartTagPr>
          <w:attr w:name="ProductID" w:val="60 м"/>
        </w:smartTagPr>
        <w:r w:rsidRPr="0044349F">
          <w:rPr>
            <w:bCs/>
            <w:sz w:val="32"/>
            <w:szCs w:val="32"/>
          </w:rPr>
          <w:t>60 м</w:t>
        </w:r>
      </w:smartTag>
      <w:r w:rsidRPr="0044349F">
        <w:rPr>
          <w:bCs/>
          <w:sz w:val="32"/>
          <w:szCs w:val="32"/>
        </w:rPr>
        <w:t xml:space="preserve">, высота наклонных и вертикальных конвейеров – до </w:t>
      </w:r>
      <w:smartTag w:uri="urn:schemas-microsoft-com:office:smarttags" w:element="metricconverter">
        <w:smartTagPr>
          <w:attr w:name="ProductID" w:val="30 м"/>
        </w:smartTagPr>
        <w:r w:rsidRPr="0044349F">
          <w:rPr>
            <w:bCs/>
            <w:sz w:val="32"/>
            <w:szCs w:val="32"/>
          </w:rPr>
          <w:t>30 м</w:t>
        </w:r>
      </w:smartTag>
      <w:r w:rsidRPr="0044349F">
        <w:rPr>
          <w:bCs/>
          <w:sz w:val="32"/>
          <w:szCs w:val="32"/>
        </w:rPr>
        <w:t>, производительность до 100 т/ч.</w:t>
      </w:r>
    </w:p>
    <w:p w:rsidR="00F859AD" w:rsidRPr="0044349F" w:rsidRDefault="00F859AD" w:rsidP="0044349F">
      <w:pPr>
        <w:widowControl w:val="0"/>
        <w:ind w:firstLine="567"/>
        <w:jc w:val="both"/>
        <w:rPr>
          <w:sz w:val="32"/>
          <w:szCs w:val="32"/>
        </w:rPr>
      </w:pPr>
      <w:r w:rsidRPr="0044349F">
        <w:rPr>
          <w:sz w:val="32"/>
          <w:szCs w:val="32"/>
        </w:rPr>
        <w:t>К достоинствам винтовых конвейеров относятся компак</w:t>
      </w:r>
      <w:r w:rsidRPr="0044349F">
        <w:rPr>
          <w:sz w:val="32"/>
          <w:szCs w:val="32"/>
        </w:rPr>
        <w:t>т</w:t>
      </w:r>
      <w:r w:rsidRPr="0044349F">
        <w:rPr>
          <w:sz w:val="32"/>
          <w:szCs w:val="32"/>
        </w:rPr>
        <w:t>ность, простота конструкции и обслуживания, надежность в эк</w:t>
      </w:r>
      <w:r w:rsidRPr="0044349F">
        <w:rPr>
          <w:sz w:val="32"/>
          <w:szCs w:val="32"/>
        </w:rPr>
        <w:t>с</w:t>
      </w:r>
      <w:r w:rsidRPr="0044349F">
        <w:rPr>
          <w:sz w:val="32"/>
          <w:szCs w:val="32"/>
        </w:rPr>
        <w:t>плуатации, удобство промежуточной разгрузки, герметичность и пригодность для транспортирования горячих, пылящих и токси</w:t>
      </w:r>
      <w:r w:rsidRPr="0044349F">
        <w:rPr>
          <w:sz w:val="32"/>
          <w:szCs w:val="32"/>
        </w:rPr>
        <w:t>ч</w:t>
      </w:r>
      <w:r w:rsidRPr="0044349F">
        <w:rPr>
          <w:sz w:val="32"/>
          <w:szCs w:val="32"/>
        </w:rPr>
        <w:t>ных материалов. Недостатками являются: повышенная энергое</w:t>
      </w:r>
      <w:r w:rsidRPr="0044349F">
        <w:rPr>
          <w:sz w:val="32"/>
          <w:szCs w:val="32"/>
        </w:rPr>
        <w:t>м</w:t>
      </w:r>
      <w:r w:rsidRPr="0044349F">
        <w:rPr>
          <w:sz w:val="32"/>
          <w:szCs w:val="32"/>
        </w:rPr>
        <w:t>кость, измельчение грузов в процессе транспортирования, пов</w:t>
      </w:r>
      <w:r w:rsidRPr="0044349F">
        <w:rPr>
          <w:sz w:val="32"/>
          <w:szCs w:val="32"/>
        </w:rPr>
        <w:t>ы</w:t>
      </w:r>
      <w:r w:rsidRPr="0044349F">
        <w:rPr>
          <w:sz w:val="32"/>
          <w:szCs w:val="32"/>
        </w:rPr>
        <w:t>шенный износ винта и желоба, ограниченная длина, высокая чу</w:t>
      </w:r>
      <w:r w:rsidRPr="0044349F">
        <w:rPr>
          <w:sz w:val="32"/>
          <w:szCs w:val="32"/>
        </w:rPr>
        <w:t>в</w:t>
      </w:r>
      <w:r w:rsidRPr="0044349F">
        <w:rPr>
          <w:sz w:val="32"/>
          <w:szCs w:val="32"/>
        </w:rPr>
        <w:t>ствительность к перегрузкам, возможность образования заторов.</w:t>
      </w:r>
    </w:p>
    <w:p w:rsidR="00F859AD" w:rsidRPr="0044349F" w:rsidRDefault="00F859AD" w:rsidP="0044349F">
      <w:pPr>
        <w:widowControl w:val="0"/>
        <w:ind w:firstLine="567"/>
        <w:jc w:val="both"/>
        <w:rPr>
          <w:sz w:val="32"/>
          <w:szCs w:val="32"/>
        </w:rPr>
      </w:pPr>
      <w:r w:rsidRPr="0044349F">
        <w:rPr>
          <w:sz w:val="32"/>
          <w:szCs w:val="32"/>
        </w:rPr>
        <w:t>В зависимости от конфигурации трассы различают винтовые конвейеры: горизонтальные или пологонаклонные под углом 20° (основной тип); крутонаклонные и вертикальные, к этой же гру</w:t>
      </w:r>
      <w:r w:rsidRPr="0044349F">
        <w:rPr>
          <w:sz w:val="32"/>
          <w:szCs w:val="32"/>
        </w:rPr>
        <w:t>п</w:t>
      </w:r>
      <w:r w:rsidRPr="0044349F">
        <w:rPr>
          <w:sz w:val="32"/>
          <w:szCs w:val="32"/>
        </w:rPr>
        <w:t>пе конвейеров относятся винтовые транспортирующие трубы.</w:t>
      </w:r>
    </w:p>
    <w:p w:rsidR="00F859AD" w:rsidRPr="0044349F" w:rsidRDefault="00F859AD" w:rsidP="0044349F">
      <w:pPr>
        <w:widowControl w:val="0"/>
        <w:ind w:firstLine="567"/>
        <w:jc w:val="both"/>
        <w:rPr>
          <w:sz w:val="32"/>
          <w:szCs w:val="32"/>
        </w:rPr>
      </w:pPr>
    </w:p>
    <w:p w:rsidR="00F859AD" w:rsidRPr="0044349F" w:rsidRDefault="00F859AD" w:rsidP="0044349F">
      <w:pPr>
        <w:widowControl w:val="0"/>
        <w:jc w:val="center"/>
        <w:rPr>
          <w:b/>
          <w:bCs/>
          <w:sz w:val="32"/>
          <w:szCs w:val="32"/>
        </w:rPr>
      </w:pPr>
      <w:r w:rsidRPr="0044349F">
        <w:rPr>
          <w:b/>
          <w:bCs/>
          <w:sz w:val="32"/>
          <w:szCs w:val="32"/>
        </w:rPr>
        <w:t>2 Устройство и элементы конвейеров</w:t>
      </w:r>
    </w:p>
    <w:p w:rsidR="00F859AD" w:rsidRPr="0044349F" w:rsidRDefault="00F859AD" w:rsidP="0044349F">
      <w:pPr>
        <w:widowControl w:val="0"/>
        <w:ind w:firstLine="567"/>
        <w:jc w:val="both"/>
        <w:rPr>
          <w:bCs/>
          <w:sz w:val="32"/>
          <w:szCs w:val="32"/>
        </w:rPr>
      </w:pPr>
    </w:p>
    <w:p w:rsidR="00F859AD" w:rsidRPr="0044349F" w:rsidRDefault="00F859AD" w:rsidP="0044349F">
      <w:pPr>
        <w:widowControl w:val="0"/>
        <w:ind w:firstLine="539"/>
        <w:jc w:val="both"/>
        <w:rPr>
          <w:sz w:val="32"/>
          <w:szCs w:val="32"/>
        </w:rPr>
      </w:pPr>
      <w:r w:rsidRPr="0044349F">
        <w:rPr>
          <w:sz w:val="32"/>
          <w:szCs w:val="32"/>
        </w:rPr>
        <w:t>Горизонтальный конвейер (рис. 1) состоит из неподвижного желоба в форме полуцилиндра, закрытого сверху крышкой; пр</w:t>
      </w:r>
      <w:r w:rsidRPr="0044349F">
        <w:rPr>
          <w:sz w:val="32"/>
          <w:szCs w:val="32"/>
        </w:rPr>
        <w:t>и</w:t>
      </w:r>
      <w:r w:rsidRPr="0044349F">
        <w:rPr>
          <w:sz w:val="32"/>
          <w:szCs w:val="32"/>
        </w:rPr>
        <w:t>вода (включающего электродвигатель, редуктор и две муфты); приводного вала с прикрепленными к нему витками транспорт</w:t>
      </w:r>
      <w:r w:rsidRPr="0044349F">
        <w:rPr>
          <w:sz w:val="32"/>
          <w:szCs w:val="32"/>
        </w:rPr>
        <w:t>и</w:t>
      </w:r>
      <w:r w:rsidRPr="0044349F">
        <w:rPr>
          <w:sz w:val="32"/>
          <w:szCs w:val="32"/>
        </w:rPr>
        <w:t>рующего винта; концевых и промежуточной подшипниковых опор; загрузочного и разгрузочного устройств [2, 5, 6].</w:t>
      </w:r>
    </w:p>
    <w:p w:rsidR="00F859AD" w:rsidRPr="0044349F" w:rsidRDefault="00F859AD" w:rsidP="0044349F">
      <w:pPr>
        <w:widowControl w:val="0"/>
        <w:ind w:firstLine="539"/>
        <w:jc w:val="both"/>
        <w:rPr>
          <w:sz w:val="32"/>
          <w:szCs w:val="32"/>
        </w:rPr>
      </w:pPr>
      <w:r w:rsidRPr="0044349F">
        <w:rPr>
          <w:sz w:val="32"/>
          <w:szCs w:val="32"/>
        </w:rPr>
        <w:lastRenderedPageBreak/>
        <w:t>Насыпной груз подается в желоб через одно или несколько отверстий, перемещение груза по желобу обеспечивается витк</w:t>
      </w:r>
      <w:r w:rsidRPr="0044349F">
        <w:rPr>
          <w:sz w:val="32"/>
          <w:szCs w:val="32"/>
        </w:rPr>
        <w:t>а</w:t>
      </w:r>
      <w:r w:rsidRPr="0044349F">
        <w:rPr>
          <w:sz w:val="32"/>
          <w:szCs w:val="32"/>
        </w:rPr>
        <w:t>ми вращающегося винта, при этом груз перемещается вдоль оси конвейера в направлении транспортирования, как гайка вдоль винта, а затем высыпается через одно или несколько разгрузо</w:t>
      </w:r>
      <w:r w:rsidRPr="0044349F">
        <w:rPr>
          <w:sz w:val="32"/>
          <w:szCs w:val="32"/>
        </w:rPr>
        <w:t>ч</w:t>
      </w:r>
      <w:r w:rsidRPr="0044349F">
        <w:rPr>
          <w:sz w:val="32"/>
          <w:szCs w:val="32"/>
        </w:rPr>
        <w:t>ных отверстий с затворами, расположенных в днище желоба.</w:t>
      </w:r>
    </w:p>
    <w:p w:rsidR="00F859AD" w:rsidRDefault="00F859AD" w:rsidP="0044349F">
      <w:pPr>
        <w:widowControl w:val="0"/>
        <w:ind w:firstLine="539"/>
        <w:jc w:val="both"/>
        <w:rPr>
          <w:sz w:val="32"/>
          <w:szCs w:val="32"/>
        </w:rPr>
      </w:pPr>
      <w:r w:rsidRPr="0044349F">
        <w:rPr>
          <w:sz w:val="32"/>
          <w:szCs w:val="32"/>
        </w:rPr>
        <w:t>Винт конвейера представляет собой трубу с приваренными к ней лопастями, изготовленными из стального листа. Винты в</w:t>
      </w:r>
      <w:r w:rsidRPr="0044349F">
        <w:rPr>
          <w:sz w:val="32"/>
          <w:szCs w:val="32"/>
        </w:rPr>
        <w:t>ы</w:t>
      </w:r>
      <w:r w:rsidRPr="0044349F">
        <w:rPr>
          <w:sz w:val="32"/>
          <w:szCs w:val="32"/>
        </w:rPr>
        <w:t>полняются сплошными, ленточными и фасонными (рис. 2).</w:t>
      </w:r>
    </w:p>
    <w:p w:rsidR="0044349F" w:rsidRPr="0044349F" w:rsidRDefault="0044349F" w:rsidP="0044349F">
      <w:pPr>
        <w:widowControl w:val="0"/>
        <w:jc w:val="center"/>
        <w:rPr>
          <w:sz w:val="32"/>
          <w:szCs w:val="32"/>
        </w:rPr>
      </w:pPr>
    </w:p>
    <w:p w:rsidR="00F859AD" w:rsidRPr="0044349F" w:rsidRDefault="00F859AD" w:rsidP="0044349F">
      <w:pPr>
        <w:widowControl w:val="0"/>
        <w:jc w:val="center"/>
        <w:rPr>
          <w:sz w:val="32"/>
          <w:szCs w:val="32"/>
        </w:rPr>
      </w:pPr>
      <w:r w:rsidRPr="0044349F">
        <w:rPr>
          <w:noProof/>
          <w:sz w:val="32"/>
          <w:szCs w:val="32"/>
        </w:rPr>
        <w:drawing>
          <wp:inline distT="0" distB="0" distL="0" distR="0" wp14:anchorId="1A73BD19" wp14:editId="652A1D0E">
            <wp:extent cx="4680000" cy="1600522"/>
            <wp:effectExtent l="0" t="0" r="6350" b="0"/>
            <wp:docPr id="4" name="Рисунок 4" descr="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" r="20985" b="62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160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AD" w:rsidRPr="0044349F" w:rsidRDefault="00F859AD" w:rsidP="0044349F">
      <w:pPr>
        <w:widowControl w:val="0"/>
        <w:jc w:val="center"/>
        <w:rPr>
          <w:sz w:val="32"/>
          <w:szCs w:val="32"/>
        </w:rPr>
      </w:pPr>
    </w:p>
    <w:p w:rsidR="00F859AD" w:rsidRPr="0044349F" w:rsidRDefault="00F859AD" w:rsidP="0044349F">
      <w:pPr>
        <w:widowControl w:val="0"/>
        <w:jc w:val="center"/>
        <w:rPr>
          <w:sz w:val="32"/>
          <w:szCs w:val="32"/>
        </w:rPr>
      </w:pPr>
      <w:r w:rsidRPr="0044349F">
        <w:rPr>
          <w:sz w:val="32"/>
          <w:szCs w:val="32"/>
        </w:rPr>
        <w:t>Рис. 1. Схема горизонтального винтового конвейера:</w:t>
      </w:r>
    </w:p>
    <w:p w:rsidR="00F859AD" w:rsidRPr="0044349F" w:rsidRDefault="00F859AD" w:rsidP="0044349F">
      <w:pPr>
        <w:widowControl w:val="0"/>
        <w:jc w:val="center"/>
        <w:rPr>
          <w:sz w:val="32"/>
          <w:szCs w:val="32"/>
        </w:rPr>
      </w:pPr>
      <w:r w:rsidRPr="0044349F">
        <w:rPr>
          <w:sz w:val="32"/>
          <w:szCs w:val="32"/>
        </w:rPr>
        <w:t>1 – загрузочное устройство; 2 – подвесная промежуточная опора; 3 – винт;</w:t>
      </w:r>
      <w:r w:rsidR="0044349F">
        <w:rPr>
          <w:sz w:val="32"/>
          <w:szCs w:val="32"/>
        </w:rPr>
        <w:t xml:space="preserve"> </w:t>
      </w:r>
      <w:r w:rsidRPr="0044349F">
        <w:rPr>
          <w:sz w:val="32"/>
          <w:szCs w:val="32"/>
        </w:rPr>
        <w:t>4 – разгрузочное отверстие; 5 – желоб; 6 – муфта;</w:t>
      </w:r>
      <w:r w:rsidR="0044349F">
        <w:rPr>
          <w:sz w:val="32"/>
          <w:szCs w:val="32"/>
        </w:rPr>
        <w:br/>
      </w:r>
      <w:r w:rsidRPr="0044349F">
        <w:rPr>
          <w:sz w:val="32"/>
          <w:szCs w:val="32"/>
        </w:rPr>
        <w:t>7 – редуктор; 8 – электродвигатель</w:t>
      </w:r>
    </w:p>
    <w:p w:rsidR="00F859AD" w:rsidRPr="0044349F" w:rsidRDefault="00F859AD" w:rsidP="0044349F">
      <w:pPr>
        <w:widowControl w:val="0"/>
        <w:jc w:val="center"/>
        <w:rPr>
          <w:sz w:val="32"/>
          <w:szCs w:val="32"/>
        </w:rPr>
      </w:pPr>
    </w:p>
    <w:p w:rsidR="00F859AD" w:rsidRPr="0044349F" w:rsidRDefault="00F859AD" w:rsidP="0044349F">
      <w:pPr>
        <w:widowControl w:val="0"/>
        <w:ind w:firstLine="720"/>
        <w:jc w:val="both"/>
        <w:rPr>
          <w:sz w:val="32"/>
          <w:szCs w:val="32"/>
        </w:rPr>
      </w:pPr>
      <w:r w:rsidRPr="0044349F">
        <w:rPr>
          <w:sz w:val="32"/>
          <w:szCs w:val="32"/>
        </w:rPr>
        <w:t>Витки полностенного и ленточного винта изготавливаются штамповкой из стального листа толщиной 4–8 мм и приварив</w:t>
      </w:r>
      <w:r w:rsidRPr="0044349F">
        <w:rPr>
          <w:sz w:val="32"/>
          <w:szCs w:val="32"/>
        </w:rPr>
        <w:t>а</w:t>
      </w:r>
      <w:r w:rsidRPr="0044349F">
        <w:rPr>
          <w:sz w:val="32"/>
          <w:szCs w:val="32"/>
        </w:rPr>
        <w:t xml:space="preserve">ются к валу. </w:t>
      </w:r>
    </w:p>
    <w:p w:rsidR="00F859AD" w:rsidRPr="0044349F" w:rsidRDefault="00F859AD" w:rsidP="0044349F">
      <w:pPr>
        <w:widowControl w:val="0"/>
        <w:jc w:val="center"/>
        <w:rPr>
          <w:sz w:val="32"/>
          <w:szCs w:val="32"/>
        </w:rPr>
      </w:pPr>
    </w:p>
    <w:p w:rsidR="00F859AD" w:rsidRPr="0044349F" w:rsidRDefault="00F859AD" w:rsidP="0044349F">
      <w:pPr>
        <w:widowControl w:val="0"/>
        <w:jc w:val="center"/>
        <w:rPr>
          <w:sz w:val="32"/>
          <w:szCs w:val="32"/>
        </w:rPr>
      </w:pPr>
      <w:r w:rsidRPr="0044349F">
        <w:rPr>
          <w:noProof/>
          <w:sz w:val="32"/>
          <w:szCs w:val="32"/>
        </w:rPr>
        <w:drawing>
          <wp:inline distT="0" distB="0" distL="0" distR="0" wp14:anchorId="3128C257" wp14:editId="03B45AE7">
            <wp:extent cx="5410200" cy="1771650"/>
            <wp:effectExtent l="0" t="0" r="0" b="0"/>
            <wp:docPr id="3" name="Рисунок 3" descr="ви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нт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" t="3563" b="51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AD" w:rsidRPr="0044349F" w:rsidRDefault="00F859AD" w:rsidP="0044349F">
      <w:pPr>
        <w:widowControl w:val="0"/>
        <w:spacing w:before="120"/>
        <w:jc w:val="center"/>
        <w:rPr>
          <w:sz w:val="32"/>
          <w:szCs w:val="32"/>
        </w:rPr>
      </w:pPr>
      <w:r w:rsidRPr="0044349F">
        <w:rPr>
          <w:bCs/>
          <w:sz w:val="32"/>
          <w:szCs w:val="32"/>
        </w:rPr>
        <w:t>Рис. 2. Конструктивное исполнение винта:</w:t>
      </w:r>
      <w:r w:rsidR="0044349F">
        <w:rPr>
          <w:bCs/>
          <w:sz w:val="32"/>
          <w:szCs w:val="32"/>
        </w:rPr>
        <w:br/>
      </w:r>
      <w:r w:rsidRPr="0044349F">
        <w:rPr>
          <w:bCs/>
          <w:i/>
          <w:sz w:val="32"/>
          <w:szCs w:val="32"/>
        </w:rPr>
        <w:t>а</w:t>
      </w:r>
      <w:r w:rsidRPr="0044349F">
        <w:rPr>
          <w:bCs/>
          <w:sz w:val="32"/>
          <w:szCs w:val="32"/>
        </w:rPr>
        <w:t xml:space="preserve"> – сплошной полностенный; </w:t>
      </w:r>
      <w:r w:rsidRPr="0044349F">
        <w:rPr>
          <w:bCs/>
          <w:i/>
          <w:sz w:val="32"/>
          <w:szCs w:val="32"/>
        </w:rPr>
        <w:t>б</w:t>
      </w:r>
      <w:r w:rsidRPr="0044349F">
        <w:rPr>
          <w:bCs/>
          <w:sz w:val="32"/>
          <w:szCs w:val="32"/>
        </w:rPr>
        <w:t xml:space="preserve"> – </w:t>
      </w:r>
      <w:r w:rsidR="0044349F">
        <w:rPr>
          <w:bCs/>
          <w:sz w:val="32"/>
          <w:szCs w:val="32"/>
        </w:rPr>
        <w:t>ленточный;</w:t>
      </w:r>
      <w:r w:rsidR="0044349F">
        <w:rPr>
          <w:bCs/>
          <w:sz w:val="32"/>
          <w:szCs w:val="32"/>
        </w:rPr>
        <w:br/>
      </w:r>
      <w:r w:rsidRPr="0044349F">
        <w:rPr>
          <w:bCs/>
          <w:i/>
          <w:sz w:val="32"/>
          <w:szCs w:val="32"/>
        </w:rPr>
        <w:t>в</w:t>
      </w:r>
      <w:r w:rsidRPr="0044349F">
        <w:rPr>
          <w:bCs/>
          <w:sz w:val="32"/>
          <w:szCs w:val="32"/>
        </w:rPr>
        <w:t xml:space="preserve"> –</w:t>
      </w:r>
      <w:r w:rsidR="0044349F">
        <w:rPr>
          <w:bCs/>
          <w:sz w:val="32"/>
          <w:szCs w:val="32"/>
        </w:rPr>
        <w:t xml:space="preserve"> лопастный; </w:t>
      </w:r>
      <w:r w:rsidRPr="0044349F">
        <w:rPr>
          <w:bCs/>
          <w:i/>
          <w:sz w:val="32"/>
          <w:szCs w:val="32"/>
        </w:rPr>
        <w:t>г</w:t>
      </w:r>
      <w:r w:rsidRPr="0044349F">
        <w:rPr>
          <w:bCs/>
          <w:sz w:val="32"/>
          <w:szCs w:val="32"/>
        </w:rPr>
        <w:t xml:space="preserve"> – фасонный</w:t>
      </w:r>
    </w:p>
    <w:p w:rsidR="00F859AD" w:rsidRPr="0044349F" w:rsidRDefault="00F859AD" w:rsidP="0044349F">
      <w:pPr>
        <w:widowControl w:val="0"/>
        <w:ind w:firstLine="720"/>
        <w:jc w:val="both"/>
        <w:rPr>
          <w:sz w:val="32"/>
          <w:szCs w:val="32"/>
        </w:rPr>
      </w:pPr>
      <w:r w:rsidRPr="0044349F">
        <w:rPr>
          <w:bCs/>
          <w:sz w:val="32"/>
          <w:szCs w:val="32"/>
        </w:rPr>
        <w:lastRenderedPageBreak/>
        <w:t xml:space="preserve">Спираль ленточного и лопасти лопастного винта укрепляют на небольших стрежнях через отверстия в валу. </w:t>
      </w:r>
      <w:r w:rsidRPr="0044349F">
        <w:rPr>
          <w:sz w:val="32"/>
          <w:szCs w:val="32"/>
        </w:rPr>
        <w:t>Сплошной винт (шнек) применяют для перемещения сухих, порошкообразных и мелкозернистых грузов, ленточный, лопастный и фасонный – для слеживающихся грузов или для совмещения транспортных и те</w:t>
      </w:r>
      <w:r w:rsidRPr="0044349F">
        <w:rPr>
          <w:sz w:val="32"/>
          <w:szCs w:val="32"/>
        </w:rPr>
        <w:t>х</w:t>
      </w:r>
      <w:r w:rsidRPr="0044349F">
        <w:rPr>
          <w:sz w:val="32"/>
          <w:szCs w:val="32"/>
        </w:rPr>
        <w:t xml:space="preserve">нологических операций (смешивания, дробления и др.). Винт </w:t>
      </w:r>
      <w:r w:rsidRPr="0044349F">
        <w:rPr>
          <w:bCs/>
          <w:sz w:val="32"/>
          <w:szCs w:val="32"/>
        </w:rPr>
        <w:t>и</w:t>
      </w:r>
      <w:r w:rsidRPr="0044349F">
        <w:rPr>
          <w:bCs/>
          <w:sz w:val="32"/>
          <w:szCs w:val="32"/>
        </w:rPr>
        <w:t>з</w:t>
      </w:r>
      <w:r w:rsidRPr="0044349F">
        <w:rPr>
          <w:bCs/>
          <w:sz w:val="32"/>
          <w:szCs w:val="32"/>
        </w:rPr>
        <w:t>готавливается с правым или левым направлением спирали, одно-, двух- или трехзаходным</w:t>
      </w:r>
      <w:r w:rsidRPr="0044349F">
        <w:rPr>
          <w:sz w:val="32"/>
          <w:szCs w:val="32"/>
        </w:rPr>
        <w:t>. В качестве опор винтов применяют подшипники скольжения и качения.</w:t>
      </w:r>
    </w:p>
    <w:p w:rsidR="00F859AD" w:rsidRPr="0044349F" w:rsidRDefault="00F859AD" w:rsidP="0044349F">
      <w:pPr>
        <w:widowControl w:val="0"/>
        <w:ind w:firstLine="720"/>
        <w:jc w:val="both"/>
        <w:rPr>
          <w:sz w:val="32"/>
          <w:szCs w:val="32"/>
        </w:rPr>
      </w:pPr>
      <w:r w:rsidRPr="0044349F">
        <w:rPr>
          <w:sz w:val="32"/>
          <w:szCs w:val="32"/>
        </w:rPr>
        <w:t>Длина секции винта составляет 2–4 м. Каждые две секции трубчатых винтов соединяют коротким валом. Одну из концевых опор винта снабжают упорным подшипником, который устана</w:t>
      </w:r>
      <w:r w:rsidRPr="0044349F">
        <w:rPr>
          <w:sz w:val="32"/>
          <w:szCs w:val="32"/>
        </w:rPr>
        <w:t>в</w:t>
      </w:r>
      <w:r w:rsidRPr="0044349F">
        <w:rPr>
          <w:sz w:val="32"/>
          <w:szCs w:val="32"/>
        </w:rPr>
        <w:t>ливают на разгрузочном конце конвейера. Промежуточные по</w:t>
      </w:r>
      <w:r w:rsidRPr="0044349F">
        <w:rPr>
          <w:sz w:val="32"/>
          <w:szCs w:val="32"/>
        </w:rPr>
        <w:t>д</w:t>
      </w:r>
      <w:r w:rsidRPr="0044349F">
        <w:rPr>
          <w:sz w:val="32"/>
          <w:szCs w:val="32"/>
        </w:rPr>
        <w:t>весные подшипники устанавливают с шагом 1,5–3,5 м, в месте установки промежуточной опоры витки винта прерываются.</w:t>
      </w:r>
    </w:p>
    <w:p w:rsidR="00F859AD" w:rsidRPr="0044349F" w:rsidRDefault="00F859AD" w:rsidP="0044349F">
      <w:pPr>
        <w:widowControl w:val="0"/>
        <w:ind w:firstLine="720"/>
        <w:jc w:val="both"/>
        <w:rPr>
          <w:spacing w:val="-2"/>
          <w:sz w:val="32"/>
          <w:szCs w:val="32"/>
        </w:rPr>
      </w:pPr>
      <w:r w:rsidRPr="0044349F">
        <w:rPr>
          <w:spacing w:val="-2"/>
          <w:sz w:val="32"/>
          <w:szCs w:val="32"/>
        </w:rPr>
        <w:t>Подвесные подшипники должны иметь надежное уплотн</w:t>
      </w:r>
      <w:r w:rsidRPr="0044349F">
        <w:rPr>
          <w:spacing w:val="-2"/>
          <w:sz w:val="32"/>
          <w:szCs w:val="32"/>
        </w:rPr>
        <w:t>е</w:t>
      </w:r>
      <w:r w:rsidRPr="0044349F">
        <w:rPr>
          <w:spacing w:val="-2"/>
          <w:sz w:val="32"/>
          <w:szCs w:val="32"/>
        </w:rPr>
        <w:t>ние для защиты от загрязнения, малые длину и диаметр. Шаг ви</w:t>
      </w:r>
      <w:r w:rsidRPr="0044349F">
        <w:rPr>
          <w:spacing w:val="-2"/>
          <w:sz w:val="32"/>
          <w:szCs w:val="32"/>
        </w:rPr>
        <w:t>н</w:t>
      </w:r>
      <w:r w:rsidRPr="0044349F">
        <w:rPr>
          <w:spacing w:val="-2"/>
          <w:sz w:val="32"/>
          <w:szCs w:val="32"/>
        </w:rPr>
        <w:t xml:space="preserve">та для легко перемещаемых грузов принимают </w:t>
      </w:r>
      <w:r w:rsidRPr="0044349F">
        <w:rPr>
          <w:i/>
          <w:spacing w:val="-2"/>
          <w:sz w:val="32"/>
          <w:szCs w:val="32"/>
          <w:lang w:val="en-US"/>
        </w:rPr>
        <w:t>t</w:t>
      </w:r>
      <w:r w:rsidRPr="0044349F">
        <w:rPr>
          <w:spacing w:val="-2"/>
          <w:sz w:val="32"/>
          <w:szCs w:val="32"/>
        </w:rPr>
        <w:t xml:space="preserve"> = </w:t>
      </w:r>
      <w:r w:rsidRPr="0044349F">
        <w:rPr>
          <w:i/>
          <w:spacing w:val="-2"/>
          <w:sz w:val="32"/>
          <w:szCs w:val="32"/>
          <w:lang w:val="en-US"/>
        </w:rPr>
        <w:t>D</w:t>
      </w:r>
      <w:r w:rsidRPr="0044349F">
        <w:rPr>
          <w:spacing w:val="-2"/>
          <w:sz w:val="32"/>
          <w:szCs w:val="32"/>
        </w:rPr>
        <w:t xml:space="preserve">, для трудно перемещаемых грузов величину шага снижают до </w:t>
      </w:r>
      <w:r w:rsidRPr="0044349F">
        <w:rPr>
          <w:i/>
          <w:spacing w:val="-2"/>
          <w:sz w:val="32"/>
          <w:szCs w:val="32"/>
          <w:lang w:val="en-US"/>
        </w:rPr>
        <w:t>t</w:t>
      </w:r>
      <w:r w:rsidRPr="0044349F">
        <w:rPr>
          <w:spacing w:val="-2"/>
          <w:sz w:val="32"/>
          <w:szCs w:val="32"/>
        </w:rPr>
        <w:t xml:space="preserve"> = 0,8</w:t>
      </w:r>
      <w:r w:rsidRPr="0044349F">
        <w:rPr>
          <w:i/>
          <w:spacing w:val="-2"/>
          <w:sz w:val="32"/>
          <w:szCs w:val="32"/>
          <w:lang w:val="en-US"/>
        </w:rPr>
        <w:t>D</w:t>
      </w:r>
      <w:r w:rsidRPr="0044349F">
        <w:rPr>
          <w:spacing w:val="-2"/>
          <w:sz w:val="32"/>
          <w:szCs w:val="32"/>
        </w:rPr>
        <w:t>. Част</w:t>
      </w:r>
      <w:r w:rsidRPr="0044349F">
        <w:rPr>
          <w:spacing w:val="-2"/>
          <w:sz w:val="32"/>
          <w:szCs w:val="32"/>
        </w:rPr>
        <w:t>о</w:t>
      </w:r>
      <w:r w:rsidRPr="0044349F">
        <w:rPr>
          <w:spacing w:val="-2"/>
          <w:sz w:val="32"/>
          <w:szCs w:val="32"/>
        </w:rPr>
        <w:t xml:space="preserve">та вращения винта </w:t>
      </w:r>
      <w:r w:rsidRPr="0044349F">
        <w:rPr>
          <w:i/>
          <w:spacing w:val="-2"/>
          <w:sz w:val="32"/>
          <w:szCs w:val="32"/>
          <w:lang w:val="en-US"/>
        </w:rPr>
        <w:t>n</w:t>
      </w:r>
      <w:r w:rsidRPr="0044349F">
        <w:rPr>
          <w:spacing w:val="-2"/>
          <w:sz w:val="32"/>
          <w:szCs w:val="32"/>
        </w:rPr>
        <w:t xml:space="preserve"> зависит от характеристики перемещаемого груза, частота вращения уменьшается с увеличением диаметра винта, плотности и абразивности груза. </w:t>
      </w:r>
    </w:p>
    <w:p w:rsidR="00F859AD" w:rsidRPr="0044349F" w:rsidRDefault="00F859AD" w:rsidP="0044349F">
      <w:pPr>
        <w:widowControl w:val="0"/>
        <w:ind w:firstLine="720"/>
        <w:jc w:val="both"/>
        <w:rPr>
          <w:sz w:val="32"/>
          <w:szCs w:val="32"/>
        </w:rPr>
      </w:pPr>
      <w:r w:rsidRPr="0044349F">
        <w:rPr>
          <w:bCs/>
          <w:sz w:val="32"/>
          <w:szCs w:val="32"/>
        </w:rPr>
        <w:t>Диаметр винта выбирают ориентировочно, проверяют по формуле для расчета производительности и окончательно прин</w:t>
      </w:r>
      <w:r w:rsidRPr="0044349F">
        <w:rPr>
          <w:bCs/>
          <w:sz w:val="32"/>
          <w:szCs w:val="32"/>
        </w:rPr>
        <w:t>и</w:t>
      </w:r>
      <w:r w:rsidRPr="0044349F">
        <w:rPr>
          <w:bCs/>
          <w:sz w:val="32"/>
          <w:szCs w:val="32"/>
        </w:rPr>
        <w:t>мают в соответствии с нормальным рядом по ГОСТ: 0,1; 0,125; 0,16; 0,2; 0,25; 0,32; 0,4; 0,5; 0,63; 0,8</w:t>
      </w:r>
      <w:r w:rsidR="006F3A78" w:rsidRPr="0044349F">
        <w:rPr>
          <w:bCs/>
          <w:sz w:val="32"/>
          <w:szCs w:val="32"/>
        </w:rPr>
        <w:t> </w:t>
      </w:r>
      <w:r w:rsidRPr="0044349F">
        <w:rPr>
          <w:bCs/>
          <w:sz w:val="32"/>
          <w:szCs w:val="32"/>
        </w:rPr>
        <w:t>м. Частота вращения винта выбирается в зависимости от характеристики груза и диаметра винта, н</w:t>
      </w:r>
      <w:r w:rsidRPr="0044349F">
        <w:rPr>
          <w:sz w:val="32"/>
          <w:szCs w:val="32"/>
        </w:rPr>
        <w:t>аибольшая допускаемая частота вращения (об/мин) винта</w:t>
      </w:r>
    </w:p>
    <w:p w:rsidR="00F859AD" w:rsidRPr="0044349F" w:rsidRDefault="00F859AD" w:rsidP="0044349F">
      <w:pPr>
        <w:widowControl w:val="0"/>
        <w:ind w:firstLine="540"/>
        <w:jc w:val="both"/>
        <w:rPr>
          <w:sz w:val="32"/>
          <w:szCs w:val="32"/>
        </w:rPr>
      </w:pPr>
    </w:p>
    <w:p w:rsidR="00F859AD" w:rsidRPr="0044349F" w:rsidRDefault="0044349F" w:rsidP="0044349F">
      <w:pPr>
        <w:widowControl w:val="0"/>
        <w:ind w:left="2832" w:firstLine="708"/>
        <w:jc w:val="both"/>
        <w:rPr>
          <w:sz w:val="32"/>
          <w:szCs w:val="32"/>
        </w:rPr>
      </w:pPr>
      <w:r w:rsidRPr="0044349F">
        <w:rPr>
          <w:position w:val="-32"/>
          <w:sz w:val="32"/>
          <w:szCs w:val="32"/>
        </w:rPr>
        <w:object w:dxaOrig="15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4.5pt" o:ole="">
            <v:imagedata r:id="rId10" o:title=""/>
          </v:shape>
          <o:OLEObject Type="Embed" ProgID="Equation.3" ShapeID="_x0000_i1025" DrawAspect="Content" ObjectID="_1534230607" r:id="rId11"/>
        </w:object>
      </w:r>
      <w:r w:rsidR="00F859AD" w:rsidRPr="0044349F">
        <w:rPr>
          <w:sz w:val="32"/>
          <w:szCs w:val="32"/>
        </w:rPr>
        <w:t>,</w:t>
      </w:r>
      <w:r w:rsidR="00F859AD" w:rsidRPr="0044349F">
        <w:rPr>
          <w:sz w:val="32"/>
          <w:szCs w:val="32"/>
        </w:rPr>
        <w:tab/>
      </w:r>
      <w:r w:rsidR="00F859AD" w:rsidRPr="0044349F">
        <w:rPr>
          <w:sz w:val="32"/>
          <w:szCs w:val="32"/>
        </w:rPr>
        <w:tab/>
      </w:r>
      <w:r w:rsidR="00F859AD" w:rsidRPr="0044349F">
        <w:rPr>
          <w:sz w:val="32"/>
          <w:szCs w:val="32"/>
        </w:rPr>
        <w:tab/>
      </w:r>
      <w:r w:rsidR="00F859AD" w:rsidRPr="0044349F">
        <w:rPr>
          <w:sz w:val="32"/>
          <w:szCs w:val="32"/>
        </w:rPr>
        <w:tab/>
      </w:r>
      <w:r w:rsidR="00F859AD" w:rsidRPr="0044349F">
        <w:rPr>
          <w:sz w:val="32"/>
          <w:szCs w:val="32"/>
        </w:rPr>
        <w:tab/>
        <w:t>(1)</w:t>
      </w:r>
    </w:p>
    <w:p w:rsidR="00F859AD" w:rsidRPr="0044349F" w:rsidRDefault="00F859AD" w:rsidP="0044349F">
      <w:pPr>
        <w:widowControl w:val="0"/>
        <w:ind w:firstLine="539"/>
        <w:jc w:val="both"/>
        <w:rPr>
          <w:sz w:val="32"/>
          <w:szCs w:val="32"/>
        </w:rPr>
      </w:pPr>
    </w:p>
    <w:p w:rsidR="00F859AD" w:rsidRPr="0044349F" w:rsidRDefault="00F859AD" w:rsidP="0044349F">
      <w:pPr>
        <w:widowControl w:val="0"/>
        <w:jc w:val="both"/>
        <w:rPr>
          <w:sz w:val="32"/>
          <w:szCs w:val="32"/>
        </w:rPr>
      </w:pPr>
      <w:r w:rsidRPr="0044349F">
        <w:rPr>
          <w:sz w:val="32"/>
          <w:szCs w:val="32"/>
        </w:rPr>
        <w:t xml:space="preserve">где </w:t>
      </w:r>
      <w:r w:rsidRPr="0044349F">
        <w:rPr>
          <w:i/>
          <w:sz w:val="32"/>
          <w:szCs w:val="32"/>
        </w:rPr>
        <w:t>А</w:t>
      </w:r>
      <w:r w:rsidRPr="0044349F">
        <w:rPr>
          <w:sz w:val="32"/>
          <w:szCs w:val="32"/>
        </w:rPr>
        <w:t xml:space="preserve"> – эмпирический коэффициент;</w:t>
      </w:r>
    </w:p>
    <w:p w:rsidR="00F859AD" w:rsidRPr="0044349F" w:rsidRDefault="00F859AD" w:rsidP="0044349F">
      <w:pPr>
        <w:widowControl w:val="0"/>
        <w:ind w:firstLine="539"/>
        <w:jc w:val="both"/>
        <w:rPr>
          <w:sz w:val="32"/>
          <w:szCs w:val="32"/>
        </w:rPr>
      </w:pPr>
      <w:r w:rsidRPr="0044349F">
        <w:rPr>
          <w:i/>
          <w:sz w:val="32"/>
          <w:szCs w:val="32"/>
          <w:lang w:val="en-US"/>
        </w:rPr>
        <w:t>D</w:t>
      </w:r>
      <w:r w:rsidRPr="0044349F">
        <w:rPr>
          <w:sz w:val="40"/>
          <w:szCs w:val="32"/>
          <w:vertAlign w:val="subscript"/>
        </w:rPr>
        <w:t>в</w:t>
      </w:r>
      <w:r w:rsidRPr="0044349F">
        <w:rPr>
          <w:sz w:val="32"/>
          <w:szCs w:val="32"/>
        </w:rPr>
        <w:t xml:space="preserve"> – диаметр винта, м.</w:t>
      </w:r>
    </w:p>
    <w:p w:rsidR="00F859AD" w:rsidRPr="0044349F" w:rsidRDefault="00F859AD" w:rsidP="0044349F">
      <w:pPr>
        <w:widowControl w:val="0"/>
        <w:ind w:firstLine="709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>При перемещении кусковых грузов диаметр винта провер</w:t>
      </w:r>
      <w:r w:rsidRPr="0044349F">
        <w:rPr>
          <w:bCs/>
          <w:sz w:val="32"/>
          <w:szCs w:val="32"/>
        </w:rPr>
        <w:t>я</w:t>
      </w:r>
      <w:r w:rsidRPr="0044349F">
        <w:rPr>
          <w:bCs/>
          <w:sz w:val="32"/>
          <w:szCs w:val="32"/>
        </w:rPr>
        <w:t>ют с учетом крупности кусков по условию кусковатости</w:t>
      </w:r>
    </w:p>
    <w:p w:rsidR="00F859AD" w:rsidRPr="0044349F" w:rsidRDefault="00F859AD" w:rsidP="0044349F">
      <w:pPr>
        <w:widowControl w:val="0"/>
        <w:ind w:firstLine="540"/>
        <w:jc w:val="both"/>
        <w:rPr>
          <w:bCs/>
          <w:i/>
          <w:iCs/>
          <w:sz w:val="32"/>
          <w:szCs w:val="32"/>
        </w:rPr>
      </w:pPr>
    </w:p>
    <w:p w:rsidR="00F859AD" w:rsidRPr="0044349F" w:rsidRDefault="00F859AD" w:rsidP="0044349F">
      <w:pPr>
        <w:widowControl w:val="0"/>
        <w:ind w:firstLine="2"/>
        <w:jc w:val="right"/>
        <w:rPr>
          <w:bCs/>
          <w:sz w:val="32"/>
          <w:szCs w:val="32"/>
        </w:rPr>
      </w:pPr>
      <w:r w:rsidRPr="0044349F">
        <w:rPr>
          <w:bCs/>
          <w:i/>
          <w:iCs/>
          <w:sz w:val="32"/>
          <w:szCs w:val="32"/>
          <w:lang w:val="en-US"/>
        </w:rPr>
        <w:lastRenderedPageBreak/>
        <w:t>D</w:t>
      </w:r>
      <w:r w:rsidRPr="0044349F">
        <w:rPr>
          <w:bCs/>
          <w:i/>
          <w:iCs/>
          <w:sz w:val="32"/>
          <w:szCs w:val="32"/>
        </w:rPr>
        <w:t xml:space="preserve"> ≥ </w:t>
      </w:r>
      <w:r w:rsidRPr="0044349F">
        <w:rPr>
          <w:bCs/>
          <w:sz w:val="32"/>
          <w:szCs w:val="32"/>
        </w:rPr>
        <w:t>(10</w:t>
      </w:r>
      <w:r w:rsidRPr="0044349F">
        <w:rPr>
          <w:sz w:val="32"/>
          <w:szCs w:val="32"/>
        </w:rPr>
        <w:t>–</w:t>
      </w:r>
      <w:r w:rsidRPr="0044349F">
        <w:rPr>
          <w:bCs/>
          <w:sz w:val="32"/>
          <w:szCs w:val="32"/>
        </w:rPr>
        <w:t>12)</w:t>
      </w:r>
      <w:r w:rsidRPr="0044349F">
        <w:rPr>
          <w:bCs/>
          <w:i/>
          <w:iCs/>
          <w:sz w:val="32"/>
          <w:szCs w:val="32"/>
          <w:lang w:val="en-US"/>
        </w:rPr>
        <w:t>a</w:t>
      </w:r>
      <w:r w:rsidRPr="0044349F">
        <w:rPr>
          <w:bCs/>
          <w:iCs/>
          <w:sz w:val="32"/>
          <w:szCs w:val="32"/>
        </w:rPr>
        <w:t>;</w:t>
      </w:r>
      <w:r w:rsidRPr="0044349F">
        <w:rPr>
          <w:bCs/>
          <w:iCs/>
          <w:sz w:val="32"/>
          <w:szCs w:val="32"/>
        </w:rPr>
        <w:tab/>
      </w:r>
      <w:r w:rsidRPr="0044349F">
        <w:rPr>
          <w:bCs/>
          <w:i/>
          <w:iCs/>
          <w:sz w:val="32"/>
          <w:szCs w:val="32"/>
          <w:lang w:val="en-US"/>
        </w:rPr>
        <w:t>D</w:t>
      </w:r>
      <w:r w:rsidRPr="0044349F">
        <w:rPr>
          <w:bCs/>
          <w:i/>
          <w:iCs/>
          <w:sz w:val="32"/>
          <w:szCs w:val="32"/>
        </w:rPr>
        <w:t xml:space="preserve"> ≥ </w:t>
      </w:r>
      <w:r w:rsidRPr="0044349F">
        <w:rPr>
          <w:bCs/>
          <w:sz w:val="32"/>
          <w:szCs w:val="32"/>
        </w:rPr>
        <w:t>(4</w:t>
      </w:r>
      <w:r w:rsidRPr="0044349F">
        <w:rPr>
          <w:sz w:val="32"/>
          <w:szCs w:val="32"/>
        </w:rPr>
        <w:t>–</w:t>
      </w:r>
      <w:r w:rsidRPr="0044349F">
        <w:rPr>
          <w:bCs/>
          <w:sz w:val="32"/>
          <w:szCs w:val="32"/>
        </w:rPr>
        <w:t>6)</w:t>
      </w:r>
      <w:r w:rsidRPr="0044349F">
        <w:rPr>
          <w:bCs/>
          <w:i/>
          <w:iCs/>
          <w:sz w:val="32"/>
          <w:szCs w:val="32"/>
          <w:lang w:val="en-US"/>
        </w:rPr>
        <w:t>a</w:t>
      </w:r>
      <w:r w:rsidRPr="0044349F">
        <w:rPr>
          <w:bCs/>
          <w:sz w:val="32"/>
          <w:szCs w:val="32"/>
          <w:vertAlign w:val="subscript"/>
          <w:lang w:val="en-US"/>
        </w:rPr>
        <w:t>max</w:t>
      </w:r>
      <w:r w:rsidRPr="0044349F">
        <w:rPr>
          <w:bCs/>
          <w:sz w:val="32"/>
          <w:szCs w:val="32"/>
        </w:rPr>
        <w:t>,</w:t>
      </w:r>
      <w:r w:rsidR="0044349F">
        <w:rPr>
          <w:bCs/>
          <w:sz w:val="32"/>
          <w:szCs w:val="32"/>
        </w:rPr>
        <w:tab/>
      </w:r>
      <w:r w:rsidR="0044349F">
        <w:rPr>
          <w:bCs/>
          <w:sz w:val="32"/>
          <w:szCs w:val="32"/>
        </w:rPr>
        <w:tab/>
      </w:r>
      <w:r w:rsidR="0044349F">
        <w:rPr>
          <w:bCs/>
          <w:sz w:val="32"/>
          <w:szCs w:val="32"/>
        </w:rPr>
        <w:tab/>
        <w:t xml:space="preserve">     </w:t>
      </w:r>
      <w:r w:rsidRPr="0044349F">
        <w:rPr>
          <w:bCs/>
          <w:sz w:val="32"/>
          <w:szCs w:val="32"/>
        </w:rPr>
        <w:t>(2)</w:t>
      </w:r>
    </w:p>
    <w:p w:rsidR="00F859AD" w:rsidRPr="0044349F" w:rsidRDefault="00F859AD" w:rsidP="0044349F">
      <w:pPr>
        <w:widowControl w:val="0"/>
        <w:ind w:firstLine="540"/>
        <w:jc w:val="both"/>
        <w:rPr>
          <w:bCs/>
          <w:sz w:val="32"/>
          <w:szCs w:val="32"/>
        </w:rPr>
      </w:pPr>
    </w:p>
    <w:p w:rsidR="00F859AD" w:rsidRPr="0044349F" w:rsidRDefault="00F859AD" w:rsidP="0044349F">
      <w:pPr>
        <w:widowControl w:val="0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 xml:space="preserve">где </w:t>
      </w:r>
      <w:r w:rsidRPr="0044349F">
        <w:rPr>
          <w:bCs/>
          <w:i/>
          <w:iCs/>
          <w:sz w:val="32"/>
          <w:szCs w:val="32"/>
        </w:rPr>
        <w:t>а</w:t>
      </w:r>
      <w:r w:rsidRPr="0044349F">
        <w:rPr>
          <w:bCs/>
          <w:sz w:val="32"/>
          <w:szCs w:val="32"/>
        </w:rPr>
        <w:t xml:space="preserve"> – размер кусков сортированного груза; </w:t>
      </w:r>
    </w:p>
    <w:p w:rsidR="00F859AD" w:rsidRPr="0044349F" w:rsidRDefault="00F859AD" w:rsidP="0044349F">
      <w:pPr>
        <w:widowControl w:val="0"/>
        <w:ind w:firstLine="540"/>
        <w:jc w:val="both"/>
        <w:rPr>
          <w:bCs/>
          <w:sz w:val="32"/>
          <w:szCs w:val="32"/>
        </w:rPr>
      </w:pPr>
      <w:r w:rsidRPr="0044349F">
        <w:rPr>
          <w:bCs/>
          <w:i/>
          <w:iCs/>
          <w:sz w:val="32"/>
          <w:szCs w:val="32"/>
          <w:lang w:val="en-US"/>
        </w:rPr>
        <w:t>a</w:t>
      </w:r>
      <w:r w:rsidRPr="0044349F">
        <w:rPr>
          <w:bCs/>
          <w:sz w:val="32"/>
          <w:szCs w:val="32"/>
          <w:vertAlign w:val="subscript"/>
          <w:lang w:val="en-US"/>
        </w:rPr>
        <w:t>max</w:t>
      </w:r>
      <w:r w:rsidRPr="0044349F">
        <w:rPr>
          <w:bCs/>
          <w:sz w:val="32"/>
          <w:szCs w:val="32"/>
        </w:rPr>
        <w:t xml:space="preserve"> – размер наибольших кусков рядового груза.</w:t>
      </w:r>
    </w:p>
    <w:p w:rsidR="00F859AD" w:rsidRPr="0044349F" w:rsidRDefault="00F859AD" w:rsidP="0044349F">
      <w:pPr>
        <w:widowControl w:val="0"/>
        <w:ind w:firstLine="709"/>
        <w:jc w:val="both"/>
        <w:rPr>
          <w:bCs/>
          <w:spacing w:val="-4"/>
          <w:sz w:val="32"/>
          <w:szCs w:val="32"/>
        </w:rPr>
      </w:pPr>
      <w:r w:rsidRPr="0044349F">
        <w:rPr>
          <w:bCs/>
          <w:spacing w:val="-4"/>
          <w:sz w:val="32"/>
          <w:szCs w:val="32"/>
        </w:rPr>
        <w:t>Желоб конвейера изготавливают из листовой стали толщиной 2–8 мм. Для транспортирования абразивных и горячих (до 200</w:t>
      </w:r>
      <w:r w:rsidR="0044349F" w:rsidRPr="0044349F">
        <w:rPr>
          <w:bCs/>
          <w:spacing w:val="-4"/>
          <w:sz w:val="32"/>
          <w:szCs w:val="32"/>
        </w:rPr>
        <w:t> </w:t>
      </w:r>
      <w:r w:rsidR="006F3A78" w:rsidRPr="0044349F">
        <w:rPr>
          <w:bCs/>
          <w:spacing w:val="-4"/>
          <w:sz w:val="32"/>
          <w:szCs w:val="32"/>
        </w:rPr>
        <w:sym w:font="Symbol" w:char="F0B0"/>
      </w:r>
      <w:r w:rsidRPr="0044349F">
        <w:rPr>
          <w:bCs/>
          <w:spacing w:val="-4"/>
          <w:sz w:val="32"/>
          <w:szCs w:val="32"/>
        </w:rPr>
        <w:t>С) грузов применяют желоба из чугуна, а для легких неабразивных грузов – из дерева с внутренней футеровкой листовой сталью.</w:t>
      </w:r>
    </w:p>
    <w:p w:rsidR="00F859AD" w:rsidRPr="0044349F" w:rsidRDefault="00F859AD" w:rsidP="0044349F">
      <w:pPr>
        <w:widowControl w:val="0"/>
        <w:ind w:firstLine="709"/>
        <w:jc w:val="both"/>
        <w:rPr>
          <w:sz w:val="32"/>
          <w:szCs w:val="32"/>
        </w:rPr>
      </w:pPr>
      <w:r w:rsidRPr="0044349F">
        <w:rPr>
          <w:bCs/>
          <w:sz w:val="32"/>
          <w:szCs w:val="32"/>
        </w:rPr>
        <w:t>Привод винтовых конвейеров – редукторный, у горизо</w:t>
      </w:r>
      <w:r w:rsidRPr="0044349F">
        <w:rPr>
          <w:bCs/>
          <w:sz w:val="32"/>
          <w:szCs w:val="32"/>
        </w:rPr>
        <w:t>н</w:t>
      </w:r>
      <w:r w:rsidRPr="0044349F">
        <w:rPr>
          <w:bCs/>
          <w:sz w:val="32"/>
          <w:szCs w:val="32"/>
        </w:rPr>
        <w:t>тальных конвейеров он состоит из электродвигателя, редуктора и двух муфт; у наклонных конвейеров привод выполняют с кон</w:t>
      </w:r>
      <w:r w:rsidRPr="0044349F">
        <w:rPr>
          <w:bCs/>
          <w:sz w:val="32"/>
          <w:szCs w:val="32"/>
        </w:rPr>
        <w:t>и</w:t>
      </w:r>
      <w:r w:rsidRPr="0044349F">
        <w:rPr>
          <w:bCs/>
          <w:sz w:val="32"/>
          <w:szCs w:val="32"/>
        </w:rPr>
        <w:t>ческой передачей для обеспечения горизонтального располож</w:t>
      </w:r>
      <w:r w:rsidRPr="0044349F">
        <w:rPr>
          <w:bCs/>
          <w:sz w:val="32"/>
          <w:szCs w:val="32"/>
        </w:rPr>
        <w:t>е</w:t>
      </w:r>
      <w:r w:rsidRPr="0044349F">
        <w:rPr>
          <w:bCs/>
          <w:sz w:val="32"/>
          <w:szCs w:val="32"/>
        </w:rPr>
        <w:t>ния редуктора</w:t>
      </w:r>
      <w:r w:rsidRPr="0044349F">
        <w:rPr>
          <w:sz w:val="32"/>
          <w:szCs w:val="32"/>
        </w:rPr>
        <w:t>.</w:t>
      </w:r>
    </w:p>
    <w:p w:rsidR="00F859AD" w:rsidRPr="0044349F" w:rsidRDefault="00F859AD" w:rsidP="0044349F">
      <w:pPr>
        <w:widowControl w:val="0"/>
        <w:ind w:firstLine="709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>Загрузочное устройство состоит из люка в крышке желоба конвейера и впускного патрубка, который обеспечивает герм</w:t>
      </w:r>
      <w:r w:rsidRPr="0044349F">
        <w:rPr>
          <w:bCs/>
          <w:sz w:val="32"/>
          <w:szCs w:val="32"/>
        </w:rPr>
        <w:t>е</w:t>
      </w:r>
      <w:r w:rsidRPr="0044349F">
        <w:rPr>
          <w:bCs/>
          <w:sz w:val="32"/>
          <w:szCs w:val="32"/>
        </w:rPr>
        <w:t>тичность при переходе сыпучего материала в желоб конвейера из бункеров или технологических машин. Разгрузочные устройства выполняют в виде одного или нескольких отверстий в днище ж</w:t>
      </w:r>
      <w:r w:rsidRPr="0044349F">
        <w:rPr>
          <w:bCs/>
          <w:sz w:val="32"/>
          <w:szCs w:val="32"/>
        </w:rPr>
        <w:t>е</w:t>
      </w:r>
      <w:r w:rsidRPr="0044349F">
        <w:rPr>
          <w:bCs/>
          <w:sz w:val="32"/>
          <w:szCs w:val="32"/>
        </w:rPr>
        <w:t>лоба, перекрываемых шиберными задвижками для распределения транспортируемого груза в различные приемные пункты, од</w:t>
      </w:r>
      <w:r w:rsidRPr="0044349F">
        <w:rPr>
          <w:bCs/>
          <w:sz w:val="32"/>
          <w:szCs w:val="32"/>
        </w:rPr>
        <w:t>и</w:t>
      </w:r>
      <w:r w:rsidRPr="0044349F">
        <w:rPr>
          <w:bCs/>
          <w:sz w:val="32"/>
          <w:szCs w:val="32"/>
        </w:rPr>
        <w:t>ночное выпускное отверстие затвором не перекрывается.</w:t>
      </w:r>
    </w:p>
    <w:p w:rsidR="00F859AD" w:rsidRPr="0044349F" w:rsidRDefault="00F859AD" w:rsidP="0044349F">
      <w:pPr>
        <w:widowControl w:val="0"/>
        <w:ind w:firstLine="709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>Вертикальные винтовые конвейеры (рис. 3) относятся к ко</w:t>
      </w:r>
      <w:r w:rsidRPr="0044349F">
        <w:rPr>
          <w:bCs/>
          <w:sz w:val="32"/>
          <w:szCs w:val="32"/>
        </w:rPr>
        <w:t>н</w:t>
      </w:r>
      <w:r w:rsidRPr="0044349F">
        <w:rPr>
          <w:bCs/>
          <w:sz w:val="32"/>
          <w:szCs w:val="32"/>
        </w:rPr>
        <w:t>вейерам специального типа и состоят из вала со сплошными ви</w:t>
      </w:r>
      <w:r w:rsidRPr="0044349F">
        <w:rPr>
          <w:bCs/>
          <w:sz w:val="32"/>
          <w:szCs w:val="32"/>
        </w:rPr>
        <w:t>н</w:t>
      </w:r>
      <w:r w:rsidRPr="0044349F">
        <w:rPr>
          <w:bCs/>
          <w:sz w:val="32"/>
          <w:szCs w:val="32"/>
        </w:rPr>
        <w:t>товыми витками, вращающегося в цилиндрическом кожухе (тр</w:t>
      </w:r>
      <w:r w:rsidRPr="0044349F">
        <w:rPr>
          <w:bCs/>
          <w:sz w:val="32"/>
          <w:szCs w:val="32"/>
        </w:rPr>
        <w:t>у</w:t>
      </w:r>
      <w:r w:rsidRPr="0044349F">
        <w:rPr>
          <w:bCs/>
          <w:sz w:val="32"/>
          <w:szCs w:val="32"/>
        </w:rPr>
        <w:t>бе), горизонтального винта-питателя и одного или двух раздел</w:t>
      </w:r>
      <w:r w:rsidRPr="0044349F">
        <w:rPr>
          <w:bCs/>
          <w:sz w:val="32"/>
          <w:szCs w:val="32"/>
        </w:rPr>
        <w:t>ь</w:t>
      </w:r>
      <w:r w:rsidRPr="0044349F">
        <w:rPr>
          <w:bCs/>
          <w:sz w:val="32"/>
          <w:szCs w:val="32"/>
        </w:rPr>
        <w:t>ных приводов.</w:t>
      </w:r>
    </w:p>
    <w:p w:rsidR="00F859AD" w:rsidRPr="0044349F" w:rsidRDefault="00F859AD" w:rsidP="0044349F">
      <w:pPr>
        <w:widowControl w:val="0"/>
        <w:ind w:firstLine="709"/>
        <w:jc w:val="both"/>
        <w:rPr>
          <w:sz w:val="32"/>
          <w:szCs w:val="32"/>
        </w:rPr>
      </w:pPr>
      <w:r w:rsidRPr="0044349F">
        <w:rPr>
          <w:sz w:val="32"/>
          <w:szCs w:val="32"/>
        </w:rPr>
        <w:t>Для создания необходимой центробежной силы винт верт</w:t>
      </w:r>
      <w:r w:rsidRPr="0044349F">
        <w:rPr>
          <w:sz w:val="32"/>
          <w:szCs w:val="32"/>
        </w:rPr>
        <w:t>и</w:t>
      </w:r>
      <w:r w:rsidRPr="0044349F">
        <w:rPr>
          <w:sz w:val="32"/>
          <w:szCs w:val="32"/>
        </w:rPr>
        <w:t>кального винтового конвейера имеет большую частоту вращения, чем винт горизонтального конвейера.</w:t>
      </w:r>
    </w:p>
    <w:p w:rsidR="00F859AD" w:rsidRPr="0044349F" w:rsidRDefault="00F859AD" w:rsidP="0044349F">
      <w:pPr>
        <w:widowControl w:val="0"/>
        <w:ind w:firstLine="709"/>
        <w:jc w:val="both"/>
        <w:rPr>
          <w:bCs/>
          <w:sz w:val="32"/>
          <w:szCs w:val="32"/>
        </w:rPr>
      </w:pPr>
      <w:r w:rsidRPr="0044349F">
        <w:rPr>
          <w:sz w:val="32"/>
          <w:szCs w:val="32"/>
        </w:rPr>
        <w:t>Конвейер снабжен одним или двумя раздельными привод</w:t>
      </w:r>
      <w:r w:rsidRPr="0044349F">
        <w:rPr>
          <w:sz w:val="32"/>
          <w:szCs w:val="32"/>
        </w:rPr>
        <w:t>а</w:t>
      </w:r>
      <w:r w:rsidRPr="0044349F">
        <w:rPr>
          <w:sz w:val="32"/>
          <w:szCs w:val="32"/>
        </w:rPr>
        <w:t>ми (для основного винта и для питателя), разгрузка производится через верхний патрубок</w:t>
      </w:r>
      <w:r w:rsidRPr="0044349F">
        <w:rPr>
          <w:bCs/>
          <w:sz w:val="32"/>
          <w:szCs w:val="32"/>
        </w:rPr>
        <w:t xml:space="preserve"> в кожухе. Участок, в который подается груз, изготавливают с уменьшающимся к верху диаметром или с уменьшенным шагом. При большой высоте конвейера во избеж</w:t>
      </w:r>
      <w:r w:rsidRPr="0044349F">
        <w:rPr>
          <w:bCs/>
          <w:sz w:val="32"/>
          <w:szCs w:val="32"/>
        </w:rPr>
        <w:t>а</w:t>
      </w:r>
      <w:r w:rsidRPr="0044349F">
        <w:rPr>
          <w:bCs/>
          <w:sz w:val="32"/>
          <w:szCs w:val="32"/>
        </w:rPr>
        <w:t>ние биения вала устанавливают промежуточные подшипники.</w:t>
      </w:r>
    </w:p>
    <w:p w:rsidR="00F859AD" w:rsidRPr="0044349F" w:rsidRDefault="00F859AD" w:rsidP="0044349F">
      <w:pPr>
        <w:widowControl w:val="0"/>
        <w:ind w:firstLine="709"/>
        <w:jc w:val="both"/>
        <w:rPr>
          <w:sz w:val="32"/>
          <w:szCs w:val="32"/>
        </w:rPr>
      </w:pPr>
      <w:r w:rsidRPr="0044349F">
        <w:rPr>
          <w:bCs/>
          <w:sz w:val="32"/>
          <w:szCs w:val="32"/>
        </w:rPr>
        <w:t>Преимущества и недостатки вертикальных винтовых ко</w:t>
      </w:r>
      <w:r w:rsidRPr="0044349F">
        <w:rPr>
          <w:bCs/>
          <w:sz w:val="32"/>
          <w:szCs w:val="32"/>
        </w:rPr>
        <w:t>н</w:t>
      </w:r>
      <w:r w:rsidRPr="0044349F">
        <w:rPr>
          <w:bCs/>
          <w:sz w:val="32"/>
          <w:szCs w:val="32"/>
        </w:rPr>
        <w:t xml:space="preserve">вейеров те же, что у горизонтальных; по сравнению с ковшовыми </w:t>
      </w:r>
      <w:r w:rsidRPr="0044349F">
        <w:rPr>
          <w:bCs/>
          <w:sz w:val="32"/>
          <w:szCs w:val="32"/>
        </w:rPr>
        <w:lastRenderedPageBreak/>
        <w:t>элеваторами они имеют меньшие габаритные размеры и большее удобство разгрузки, но являются более энергоемкими.</w:t>
      </w:r>
    </w:p>
    <w:p w:rsidR="00F859AD" w:rsidRPr="0044349F" w:rsidRDefault="00F859AD" w:rsidP="0044349F">
      <w:pPr>
        <w:widowControl w:val="0"/>
        <w:jc w:val="center"/>
        <w:rPr>
          <w:sz w:val="32"/>
          <w:szCs w:val="32"/>
        </w:rPr>
      </w:pPr>
    </w:p>
    <w:p w:rsidR="00F859AD" w:rsidRPr="0044349F" w:rsidRDefault="00F859AD" w:rsidP="0044349F">
      <w:pPr>
        <w:widowControl w:val="0"/>
        <w:jc w:val="center"/>
        <w:rPr>
          <w:sz w:val="32"/>
          <w:szCs w:val="32"/>
        </w:rPr>
      </w:pPr>
      <w:r w:rsidRPr="0044349F">
        <w:rPr>
          <w:noProof/>
          <w:sz w:val="32"/>
          <w:szCs w:val="32"/>
        </w:rPr>
        <w:drawing>
          <wp:inline distT="0" distB="0" distL="0" distR="0" wp14:anchorId="45A49F75" wp14:editId="578616F5">
            <wp:extent cx="4857750" cy="4381500"/>
            <wp:effectExtent l="0" t="0" r="0" b="0"/>
            <wp:docPr id="2" name="Рисунок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AD" w:rsidRPr="0044349F" w:rsidRDefault="00F859AD" w:rsidP="0044349F">
      <w:pPr>
        <w:widowControl w:val="0"/>
        <w:jc w:val="center"/>
        <w:rPr>
          <w:sz w:val="32"/>
          <w:szCs w:val="32"/>
        </w:rPr>
      </w:pPr>
    </w:p>
    <w:p w:rsidR="00F859AD" w:rsidRPr="0044349F" w:rsidRDefault="00F859AD" w:rsidP="0044349F">
      <w:pPr>
        <w:widowControl w:val="0"/>
        <w:jc w:val="center"/>
        <w:rPr>
          <w:sz w:val="32"/>
          <w:szCs w:val="32"/>
        </w:rPr>
      </w:pPr>
      <w:r w:rsidRPr="0044349F">
        <w:rPr>
          <w:sz w:val="32"/>
          <w:szCs w:val="32"/>
        </w:rPr>
        <w:t>Рис. 3. Вертикальные винтовые конвейеры:</w:t>
      </w:r>
    </w:p>
    <w:p w:rsidR="00F859AD" w:rsidRPr="0044349F" w:rsidRDefault="00F859AD" w:rsidP="0044349F">
      <w:pPr>
        <w:widowControl w:val="0"/>
        <w:jc w:val="center"/>
        <w:rPr>
          <w:sz w:val="32"/>
          <w:szCs w:val="32"/>
        </w:rPr>
      </w:pPr>
      <w:r w:rsidRPr="0044349F">
        <w:rPr>
          <w:i/>
          <w:sz w:val="32"/>
          <w:szCs w:val="32"/>
        </w:rPr>
        <w:t>а</w:t>
      </w:r>
      <w:r w:rsidRPr="0044349F">
        <w:rPr>
          <w:sz w:val="32"/>
          <w:szCs w:val="32"/>
        </w:rPr>
        <w:t xml:space="preserve">, </w:t>
      </w:r>
      <w:r w:rsidRPr="0044349F">
        <w:rPr>
          <w:i/>
          <w:sz w:val="32"/>
          <w:szCs w:val="32"/>
        </w:rPr>
        <w:t>в</w:t>
      </w:r>
      <w:r w:rsidRPr="0044349F">
        <w:rPr>
          <w:sz w:val="32"/>
          <w:szCs w:val="32"/>
        </w:rPr>
        <w:t xml:space="preserve"> – вертикальные; </w:t>
      </w:r>
      <w:r w:rsidRPr="0044349F">
        <w:rPr>
          <w:i/>
          <w:sz w:val="32"/>
          <w:szCs w:val="32"/>
        </w:rPr>
        <w:t>б</w:t>
      </w:r>
      <w:r w:rsidRPr="0044349F">
        <w:rPr>
          <w:sz w:val="32"/>
          <w:szCs w:val="32"/>
        </w:rPr>
        <w:t xml:space="preserve"> – крутонаклонные</w:t>
      </w:r>
    </w:p>
    <w:p w:rsidR="00F859AD" w:rsidRPr="0044349F" w:rsidRDefault="00F859AD" w:rsidP="0044349F">
      <w:pPr>
        <w:widowControl w:val="0"/>
        <w:jc w:val="center"/>
        <w:rPr>
          <w:sz w:val="32"/>
          <w:szCs w:val="32"/>
        </w:rPr>
      </w:pPr>
    </w:p>
    <w:p w:rsidR="00F859AD" w:rsidRPr="0044349F" w:rsidRDefault="00F859AD" w:rsidP="0044349F">
      <w:pPr>
        <w:widowControl w:val="0"/>
        <w:ind w:firstLine="709"/>
        <w:jc w:val="both"/>
        <w:rPr>
          <w:sz w:val="32"/>
          <w:szCs w:val="32"/>
        </w:rPr>
      </w:pPr>
      <w:r w:rsidRPr="0044349F">
        <w:rPr>
          <w:bCs/>
          <w:iCs/>
          <w:sz w:val="32"/>
          <w:szCs w:val="32"/>
        </w:rPr>
        <w:t>Спиральные бесстержневые конвейеры</w:t>
      </w:r>
      <w:r w:rsidRPr="0044349F">
        <w:rPr>
          <w:bCs/>
          <w:sz w:val="32"/>
          <w:szCs w:val="32"/>
        </w:rPr>
        <w:t xml:space="preserve"> относятся к конве</w:t>
      </w:r>
      <w:r w:rsidRPr="0044349F">
        <w:rPr>
          <w:bCs/>
          <w:sz w:val="32"/>
          <w:szCs w:val="32"/>
        </w:rPr>
        <w:t>й</w:t>
      </w:r>
      <w:r w:rsidRPr="0044349F">
        <w:rPr>
          <w:bCs/>
          <w:sz w:val="32"/>
          <w:szCs w:val="32"/>
        </w:rPr>
        <w:t>ерам специального типа и предназначены для подачи сыпучих, пылеобразных пищевых и непищевых продуктов на различные расстояния и высоту.</w:t>
      </w:r>
      <w:r w:rsidRPr="0044349F">
        <w:rPr>
          <w:bCs/>
          <w:iCs/>
          <w:sz w:val="32"/>
          <w:szCs w:val="32"/>
        </w:rPr>
        <w:t xml:space="preserve"> Спиральные бесстержневые конвейеры и</w:t>
      </w:r>
      <w:r w:rsidRPr="0044349F">
        <w:rPr>
          <w:bCs/>
          <w:sz w:val="32"/>
          <w:szCs w:val="32"/>
        </w:rPr>
        <w:t>меют разнообразные конфигурации трассы, просты при монт</w:t>
      </w:r>
      <w:r w:rsidRPr="0044349F">
        <w:rPr>
          <w:bCs/>
          <w:sz w:val="32"/>
          <w:szCs w:val="32"/>
        </w:rPr>
        <w:t>а</w:t>
      </w:r>
      <w:r w:rsidRPr="0044349F">
        <w:rPr>
          <w:bCs/>
          <w:sz w:val="32"/>
          <w:szCs w:val="32"/>
        </w:rPr>
        <w:t>же и обслуживании, легко адаптируются к существующим техн</w:t>
      </w:r>
      <w:r w:rsidRPr="0044349F">
        <w:rPr>
          <w:bCs/>
          <w:sz w:val="32"/>
          <w:szCs w:val="32"/>
        </w:rPr>
        <w:t>о</w:t>
      </w:r>
      <w:r w:rsidRPr="0044349F">
        <w:rPr>
          <w:bCs/>
          <w:sz w:val="32"/>
          <w:szCs w:val="32"/>
        </w:rPr>
        <w:t xml:space="preserve">логическим линиям и условиям производственных процессов </w:t>
      </w:r>
      <w:r w:rsidRPr="0044349F">
        <w:rPr>
          <w:sz w:val="32"/>
          <w:szCs w:val="32"/>
        </w:rPr>
        <w:t>[6]</w:t>
      </w:r>
      <w:r w:rsidRPr="0044349F">
        <w:rPr>
          <w:bCs/>
          <w:sz w:val="32"/>
          <w:szCs w:val="32"/>
        </w:rPr>
        <w:t>.</w:t>
      </w:r>
    </w:p>
    <w:p w:rsidR="00F859AD" w:rsidRPr="0044349F" w:rsidRDefault="00F859AD" w:rsidP="0044349F">
      <w:pPr>
        <w:widowControl w:val="0"/>
        <w:jc w:val="both"/>
        <w:rPr>
          <w:sz w:val="32"/>
          <w:szCs w:val="32"/>
        </w:rPr>
      </w:pPr>
    </w:p>
    <w:p w:rsidR="00F859AD" w:rsidRPr="0044349F" w:rsidRDefault="00F859AD" w:rsidP="0044349F">
      <w:pPr>
        <w:widowControl w:val="0"/>
        <w:jc w:val="center"/>
        <w:rPr>
          <w:b/>
          <w:bCs/>
          <w:sz w:val="32"/>
          <w:szCs w:val="32"/>
        </w:rPr>
      </w:pPr>
      <w:r w:rsidRPr="0044349F">
        <w:rPr>
          <w:b/>
          <w:bCs/>
          <w:sz w:val="32"/>
          <w:szCs w:val="32"/>
        </w:rPr>
        <w:t>3 Особенности расчета винтовых конвейеров</w:t>
      </w:r>
    </w:p>
    <w:p w:rsidR="00F859AD" w:rsidRPr="0044349F" w:rsidRDefault="00F859AD" w:rsidP="0044349F">
      <w:pPr>
        <w:widowControl w:val="0"/>
        <w:ind w:firstLine="540"/>
        <w:jc w:val="both"/>
        <w:rPr>
          <w:sz w:val="32"/>
          <w:szCs w:val="32"/>
        </w:rPr>
      </w:pPr>
    </w:p>
    <w:p w:rsidR="00F859AD" w:rsidRPr="0044349F" w:rsidRDefault="00F859AD" w:rsidP="0044349F">
      <w:pPr>
        <w:widowControl w:val="0"/>
        <w:ind w:firstLine="709"/>
        <w:jc w:val="both"/>
        <w:rPr>
          <w:sz w:val="32"/>
          <w:szCs w:val="32"/>
        </w:rPr>
      </w:pPr>
      <w:r w:rsidRPr="0044349F">
        <w:rPr>
          <w:sz w:val="32"/>
          <w:szCs w:val="32"/>
        </w:rPr>
        <w:t>Исходными данными для расчета являются:</w:t>
      </w:r>
    </w:p>
    <w:p w:rsidR="00F859AD" w:rsidRPr="0044349F" w:rsidRDefault="0044349F" w:rsidP="0044349F">
      <w:pPr>
        <w:widowControl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859AD" w:rsidRPr="0044349F">
        <w:rPr>
          <w:sz w:val="32"/>
          <w:szCs w:val="32"/>
        </w:rPr>
        <w:t>характеристика транспортируемого груза;</w:t>
      </w:r>
    </w:p>
    <w:p w:rsidR="00F859AD" w:rsidRPr="0044349F" w:rsidRDefault="0044349F" w:rsidP="0044349F">
      <w:pPr>
        <w:widowControl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– </w:t>
      </w:r>
      <w:r w:rsidR="00F859AD" w:rsidRPr="0044349F">
        <w:rPr>
          <w:sz w:val="32"/>
          <w:szCs w:val="32"/>
        </w:rPr>
        <w:t>высота и длина перемещения;</w:t>
      </w:r>
    </w:p>
    <w:p w:rsidR="00F859AD" w:rsidRPr="0044349F" w:rsidRDefault="0044349F" w:rsidP="0044349F">
      <w:pPr>
        <w:widowControl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859AD" w:rsidRPr="0044349F">
        <w:rPr>
          <w:sz w:val="32"/>
          <w:szCs w:val="32"/>
        </w:rPr>
        <w:t>производительность конвейера.</w:t>
      </w:r>
    </w:p>
    <w:p w:rsidR="00F859AD" w:rsidRPr="0044349F" w:rsidRDefault="00F859AD" w:rsidP="0044349F">
      <w:pPr>
        <w:widowControl w:val="0"/>
        <w:ind w:firstLine="709"/>
        <w:jc w:val="both"/>
        <w:rPr>
          <w:sz w:val="32"/>
          <w:szCs w:val="32"/>
        </w:rPr>
      </w:pPr>
      <w:r w:rsidRPr="0044349F">
        <w:rPr>
          <w:sz w:val="32"/>
          <w:szCs w:val="32"/>
        </w:rPr>
        <w:t xml:space="preserve">Производительность </w:t>
      </w:r>
      <w:r w:rsidRPr="0044349F">
        <w:rPr>
          <w:i/>
          <w:sz w:val="32"/>
          <w:szCs w:val="32"/>
          <w:lang w:val="en-US"/>
        </w:rPr>
        <w:t>Q</w:t>
      </w:r>
      <w:r w:rsidRPr="0044349F">
        <w:rPr>
          <w:sz w:val="32"/>
          <w:szCs w:val="32"/>
        </w:rPr>
        <w:t xml:space="preserve"> (т/ч) горизонтальных и полог</w:t>
      </w:r>
      <w:r w:rsidRPr="0044349F">
        <w:rPr>
          <w:sz w:val="32"/>
          <w:szCs w:val="32"/>
        </w:rPr>
        <w:t>о</w:t>
      </w:r>
      <w:r w:rsidRPr="0044349F">
        <w:rPr>
          <w:sz w:val="32"/>
          <w:szCs w:val="32"/>
        </w:rPr>
        <w:t>наклонных винтовых конвейеров</w:t>
      </w:r>
    </w:p>
    <w:p w:rsidR="00F859AD" w:rsidRPr="0044349F" w:rsidRDefault="00F859AD" w:rsidP="0044349F">
      <w:pPr>
        <w:widowControl w:val="0"/>
        <w:ind w:firstLine="540"/>
        <w:jc w:val="both"/>
        <w:rPr>
          <w:sz w:val="32"/>
          <w:szCs w:val="32"/>
        </w:rPr>
      </w:pPr>
    </w:p>
    <w:p w:rsidR="00F859AD" w:rsidRPr="0044349F" w:rsidRDefault="00F859AD" w:rsidP="0044349F">
      <w:pPr>
        <w:widowControl w:val="0"/>
        <w:tabs>
          <w:tab w:val="left" w:pos="0"/>
        </w:tabs>
        <w:ind w:firstLine="540"/>
        <w:jc w:val="both"/>
        <w:rPr>
          <w:sz w:val="32"/>
          <w:szCs w:val="32"/>
        </w:rPr>
      </w:pPr>
      <w:r w:rsidRPr="0044349F">
        <w:rPr>
          <w:sz w:val="32"/>
          <w:szCs w:val="32"/>
        </w:rPr>
        <w:tab/>
      </w:r>
      <w:r w:rsidRPr="0044349F">
        <w:rPr>
          <w:sz w:val="32"/>
          <w:szCs w:val="32"/>
        </w:rPr>
        <w:tab/>
      </w:r>
      <w:r w:rsidRPr="0044349F">
        <w:rPr>
          <w:sz w:val="32"/>
          <w:szCs w:val="32"/>
        </w:rPr>
        <w:tab/>
      </w:r>
      <w:r w:rsidRPr="0044349F">
        <w:rPr>
          <w:position w:val="-20"/>
          <w:sz w:val="32"/>
          <w:szCs w:val="32"/>
        </w:rPr>
        <w:object w:dxaOrig="3720" w:dyaOrig="639">
          <v:shape id="_x0000_i1026" type="#_x0000_t75" style="width:219.75pt;height:38.25pt" o:ole="">
            <v:imagedata r:id="rId13" o:title=""/>
          </v:shape>
          <o:OLEObject Type="Embed" ProgID="Equation.3" ShapeID="_x0000_i1026" DrawAspect="Content" ObjectID="_1534230608" r:id="rId14"/>
        </w:object>
      </w:r>
      <w:r w:rsidRPr="0044349F">
        <w:rPr>
          <w:sz w:val="32"/>
          <w:szCs w:val="32"/>
        </w:rPr>
        <w:t>,</w:t>
      </w:r>
      <w:r w:rsidRPr="0044349F">
        <w:rPr>
          <w:sz w:val="32"/>
          <w:szCs w:val="32"/>
        </w:rPr>
        <w:tab/>
      </w:r>
      <w:r w:rsidRPr="0044349F">
        <w:rPr>
          <w:sz w:val="32"/>
          <w:szCs w:val="32"/>
        </w:rPr>
        <w:tab/>
      </w:r>
      <w:r w:rsidRPr="0044349F">
        <w:rPr>
          <w:sz w:val="32"/>
          <w:szCs w:val="32"/>
        </w:rPr>
        <w:tab/>
        <w:t>(3)</w:t>
      </w:r>
    </w:p>
    <w:p w:rsidR="00F859AD" w:rsidRPr="0044349F" w:rsidRDefault="00F859AD" w:rsidP="0044349F">
      <w:pPr>
        <w:widowControl w:val="0"/>
        <w:tabs>
          <w:tab w:val="left" w:pos="8460"/>
        </w:tabs>
        <w:ind w:firstLine="540"/>
        <w:jc w:val="both"/>
        <w:rPr>
          <w:sz w:val="32"/>
          <w:szCs w:val="32"/>
        </w:rPr>
      </w:pPr>
    </w:p>
    <w:p w:rsidR="00F859AD" w:rsidRPr="0044349F" w:rsidRDefault="00F859AD" w:rsidP="0044349F">
      <w:pPr>
        <w:widowControl w:val="0"/>
        <w:tabs>
          <w:tab w:val="left" w:pos="8460"/>
        </w:tabs>
        <w:jc w:val="both"/>
        <w:rPr>
          <w:sz w:val="32"/>
          <w:szCs w:val="32"/>
        </w:rPr>
      </w:pPr>
      <w:r w:rsidRPr="0044349F">
        <w:rPr>
          <w:sz w:val="32"/>
          <w:szCs w:val="32"/>
        </w:rPr>
        <w:t xml:space="preserve">где </w:t>
      </w:r>
      <w:r w:rsidRPr="0044349F">
        <w:rPr>
          <w:i/>
          <w:sz w:val="32"/>
          <w:szCs w:val="32"/>
          <w:lang w:val="en-US"/>
        </w:rPr>
        <w:t>V</w:t>
      </w:r>
      <w:r w:rsidRPr="0044349F">
        <w:rPr>
          <w:sz w:val="32"/>
          <w:szCs w:val="32"/>
        </w:rPr>
        <w:t xml:space="preserve"> – объемная производительность конвейера, м</w:t>
      </w:r>
      <w:r w:rsidRPr="0044349F">
        <w:rPr>
          <w:sz w:val="32"/>
          <w:szCs w:val="32"/>
          <w:vertAlign w:val="superscript"/>
        </w:rPr>
        <w:t>3</w:t>
      </w:r>
      <w:r w:rsidRPr="0044349F">
        <w:rPr>
          <w:sz w:val="32"/>
          <w:szCs w:val="32"/>
        </w:rPr>
        <w:t>/ч;</w:t>
      </w:r>
    </w:p>
    <w:p w:rsidR="00F859AD" w:rsidRPr="0044349F" w:rsidRDefault="00F859AD" w:rsidP="0044349F">
      <w:pPr>
        <w:widowControl w:val="0"/>
        <w:ind w:firstLine="644"/>
        <w:jc w:val="both"/>
        <w:rPr>
          <w:sz w:val="32"/>
          <w:szCs w:val="32"/>
        </w:rPr>
      </w:pPr>
      <w:r w:rsidRPr="0044349F">
        <w:rPr>
          <w:sz w:val="32"/>
          <w:szCs w:val="32"/>
          <w:lang w:val="en-US"/>
        </w:rPr>
        <w:t>ρ</w:t>
      </w:r>
      <w:r w:rsidRPr="0044349F">
        <w:rPr>
          <w:sz w:val="32"/>
          <w:szCs w:val="32"/>
        </w:rPr>
        <w:t xml:space="preserve"> – насыпная плотность груза, т/м</w:t>
      </w:r>
      <w:r w:rsidRPr="0044349F">
        <w:rPr>
          <w:sz w:val="32"/>
          <w:szCs w:val="32"/>
          <w:vertAlign w:val="superscript"/>
        </w:rPr>
        <w:t>3</w:t>
      </w:r>
      <w:r w:rsidRPr="0044349F">
        <w:rPr>
          <w:sz w:val="32"/>
          <w:szCs w:val="32"/>
        </w:rPr>
        <w:t>;</w:t>
      </w:r>
    </w:p>
    <w:p w:rsidR="00F859AD" w:rsidRPr="0044349F" w:rsidRDefault="00F859AD" w:rsidP="0044349F">
      <w:pPr>
        <w:widowControl w:val="0"/>
        <w:ind w:firstLine="644"/>
        <w:jc w:val="both"/>
        <w:rPr>
          <w:sz w:val="32"/>
          <w:szCs w:val="32"/>
        </w:rPr>
      </w:pPr>
      <w:r w:rsidRPr="0044349F">
        <w:rPr>
          <w:i/>
          <w:sz w:val="32"/>
          <w:szCs w:val="32"/>
          <w:lang w:val="en-US"/>
        </w:rPr>
        <w:t>D</w:t>
      </w:r>
      <w:r w:rsidRPr="0044349F">
        <w:rPr>
          <w:sz w:val="32"/>
          <w:szCs w:val="32"/>
        </w:rPr>
        <w:t xml:space="preserve"> – диаметр трубы, м;</w:t>
      </w:r>
    </w:p>
    <w:p w:rsidR="00F859AD" w:rsidRPr="0044349F" w:rsidRDefault="00F859AD" w:rsidP="0044349F">
      <w:pPr>
        <w:widowControl w:val="0"/>
        <w:ind w:firstLine="644"/>
        <w:jc w:val="both"/>
        <w:rPr>
          <w:sz w:val="32"/>
          <w:szCs w:val="32"/>
        </w:rPr>
      </w:pPr>
      <w:r w:rsidRPr="0044349F">
        <w:rPr>
          <w:i/>
          <w:sz w:val="32"/>
          <w:szCs w:val="32"/>
          <w:lang w:val="en-US"/>
        </w:rPr>
        <w:t>t</w:t>
      </w:r>
      <w:r w:rsidRPr="0044349F">
        <w:rPr>
          <w:sz w:val="32"/>
          <w:szCs w:val="32"/>
        </w:rPr>
        <w:t xml:space="preserve"> – шаг винта, м;</w:t>
      </w:r>
    </w:p>
    <w:p w:rsidR="00F859AD" w:rsidRPr="0044349F" w:rsidRDefault="00F859AD" w:rsidP="0044349F">
      <w:pPr>
        <w:widowControl w:val="0"/>
        <w:ind w:firstLine="644"/>
        <w:jc w:val="both"/>
        <w:rPr>
          <w:sz w:val="32"/>
          <w:szCs w:val="32"/>
        </w:rPr>
      </w:pPr>
      <w:r w:rsidRPr="0044349F">
        <w:rPr>
          <w:i/>
          <w:sz w:val="32"/>
          <w:szCs w:val="32"/>
          <w:lang w:val="en-US"/>
        </w:rPr>
        <w:t>n</w:t>
      </w:r>
      <w:r w:rsidRPr="0044349F">
        <w:rPr>
          <w:sz w:val="32"/>
          <w:szCs w:val="32"/>
        </w:rPr>
        <w:t xml:space="preserve"> – число оборотов винта, мин</w:t>
      </w:r>
      <w:r w:rsidRPr="0044349F">
        <w:rPr>
          <w:sz w:val="32"/>
          <w:szCs w:val="32"/>
          <w:vertAlign w:val="superscript"/>
        </w:rPr>
        <w:t>-1</w:t>
      </w:r>
      <w:r w:rsidRPr="0044349F">
        <w:rPr>
          <w:sz w:val="32"/>
          <w:szCs w:val="32"/>
        </w:rPr>
        <w:t>;</w:t>
      </w:r>
    </w:p>
    <w:p w:rsidR="00F859AD" w:rsidRPr="0044349F" w:rsidRDefault="00F859AD" w:rsidP="0044349F">
      <w:pPr>
        <w:widowControl w:val="0"/>
        <w:tabs>
          <w:tab w:val="left" w:pos="8460"/>
        </w:tabs>
        <w:ind w:firstLine="644"/>
        <w:jc w:val="both"/>
        <w:rPr>
          <w:sz w:val="32"/>
          <w:szCs w:val="32"/>
        </w:rPr>
      </w:pPr>
      <w:r w:rsidRPr="0044349F">
        <w:rPr>
          <w:sz w:val="32"/>
          <w:szCs w:val="32"/>
        </w:rPr>
        <w:t>ψ – коэффициент наполнения трубы (желоба); для конвей</w:t>
      </w:r>
      <w:r w:rsidRPr="0044349F">
        <w:rPr>
          <w:sz w:val="32"/>
          <w:szCs w:val="32"/>
        </w:rPr>
        <w:t>е</w:t>
      </w:r>
      <w:r w:rsidRPr="0044349F">
        <w:rPr>
          <w:sz w:val="32"/>
          <w:szCs w:val="32"/>
        </w:rPr>
        <w:t xml:space="preserve">ров без подвесных подшипников: для легкоподвижных грузов (муки, зерна) </w:t>
      </w:r>
      <w:r w:rsidRPr="0044349F">
        <w:rPr>
          <w:sz w:val="32"/>
          <w:szCs w:val="32"/>
          <w:lang w:val="en-US"/>
        </w:rPr>
        <w:t>ψ</w:t>
      </w:r>
      <w:r w:rsidRPr="0044349F">
        <w:rPr>
          <w:sz w:val="32"/>
          <w:szCs w:val="32"/>
        </w:rPr>
        <w:t xml:space="preserve"> = 0,45; для грузов средней подвижности (песка, мелкокусковой соли и угля) </w:t>
      </w:r>
      <w:r w:rsidRPr="0044349F">
        <w:rPr>
          <w:sz w:val="32"/>
          <w:szCs w:val="32"/>
          <w:lang w:val="en-US"/>
        </w:rPr>
        <w:t>ψ</w:t>
      </w:r>
      <w:r w:rsidRPr="0044349F">
        <w:rPr>
          <w:sz w:val="32"/>
          <w:szCs w:val="32"/>
        </w:rPr>
        <w:t xml:space="preserve"> = 0,3; для тяжелых абразивных грузов (руды, гравия, золы) ψ = 0,15;</w:t>
      </w:r>
    </w:p>
    <w:p w:rsidR="00F859AD" w:rsidRPr="0044349F" w:rsidRDefault="00F859AD" w:rsidP="0044349F">
      <w:pPr>
        <w:widowControl w:val="0"/>
        <w:tabs>
          <w:tab w:val="left" w:pos="8460"/>
        </w:tabs>
        <w:ind w:firstLine="658"/>
        <w:jc w:val="both"/>
        <w:rPr>
          <w:sz w:val="32"/>
          <w:szCs w:val="32"/>
        </w:rPr>
      </w:pPr>
      <w:r w:rsidRPr="0044349F">
        <w:rPr>
          <w:bCs/>
          <w:i/>
          <w:iCs/>
          <w:sz w:val="32"/>
          <w:szCs w:val="32"/>
        </w:rPr>
        <w:t>С</w:t>
      </w:r>
      <w:r w:rsidRPr="0044349F">
        <w:rPr>
          <w:bCs/>
          <w:sz w:val="32"/>
          <w:szCs w:val="32"/>
        </w:rPr>
        <w:t xml:space="preserve"> – поправочный коэффициент (для наклонных конвейеров), зависящий от угла наклона конвейера (табл. 1)</w:t>
      </w:r>
      <w:r w:rsidRPr="0044349F">
        <w:rPr>
          <w:sz w:val="32"/>
          <w:szCs w:val="32"/>
        </w:rPr>
        <w:t>.</w:t>
      </w:r>
    </w:p>
    <w:p w:rsidR="0044349F" w:rsidRDefault="0044349F" w:rsidP="0044349F">
      <w:pPr>
        <w:widowControl w:val="0"/>
        <w:tabs>
          <w:tab w:val="left" w:pos="8460"/>
        </w:tabs>
        <w:ind w:firstLine="658"/>
        <w:jc w:val="right"/>
        <w:rPr>
          <w:sz w:val="32"/>
          <w:szCs w:val="32"/>
        </w:rPr>
      </w:pPr>
    </w:p>
    <w:p w:rsidR="00F859AD" w:rsidRPr="0044349F" w:rsidRDefault="00F859AD" w:rsidP="0044349F">
      <w:pPr>
        <w:widowControl w:val="0"/>
        <w:tabs>
          <w:tab w:val="left" w:pos="8460"/>
        </w:tabs>
        <w:ind w:firstLine="658"/>
        <w:jc w:val="right"/>
        <w:rPr>
          <w:sz w:val="32"/>
          <w:szCs w:val="32"/>
        </w:rPr>
      </w:pPr>
      <w:r w:rsidRPr="0044349F">
        <w:rPr>
          <w:sz w:val="32"/>
          <w:szCs w:val="32"/>
        </w:rPr>
        <w:t>Таблица 1</w:t>
      </w:r>
    </w:p>
    <w:p w:rsidR="00F859AD" w:rsidRPr="0044349F" w:rsidRDefault="00F859AD" w:rsidP="0044349F">
      <w:pPr>
        <w:widowControl w:val="0"/>
        <w:tabs>
          <w:tab w:val="left" w:pos="8460"/>
        </w:tabs>
        <w:jc w:val="center"/>
        <w:rPr>
          <w:i/>
          <w:sz w:val="32"/>
          <w:szCs w:val="32"/>
        </w:rPr>
      </w:pPr>
      <w:r w:rsidRPr="0044349F">
        <w:rPr>
          <w:sz w:val="32"/>
          <w:szCs w:val="32"/>
        </w:rPr>
        <w:t xml:space="preserve">Значения коэффициента </w:t>
      </w:r>
      <w:r w:rsidRPr="0044349F">
        <w:rPr>
          <w:i/>
          <w:sz w:val="32"/>
          <w:szCs w:val="32"/>
        </w:rPr>
        <w:t>С</w:t>
      </w:r>
    </w:p>
    <w:p w:rsidR="00F859AD" w:rsidRPr="0044349F" w:rsidRDefault="00F859AD" w:rsidP="0044349F">
      <w:pPr>
        <w:widowControl w:val="0"/>
        <w:tabs>
          <w:tab w:val="left" w:pos="8460"/>
        </w:tabs>
        <w:ind w:firstLine="658"/>
        <w:jc w:val="center"/>
        <w:rPr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549"/>
        <w:gridCol w:w="1549"/>
        <w:gridCol w:w="1547"/>
        <w:gridCol w:w="1549"/>
        <w:gridCol w:w="1545"/>
      </w:tblGrid>
      <w:tr w:rsidR="00F859AD" w:rsidRPr="0044349F" w:rsidTr="0044349F">
        <w:trPr>
          <w:trHeight w:val="20"/>
          <w:jc w:val="center"/>
        </w:trPr>
        <w:tc>
          <w:tcPr>
            <w:tcW w:w="833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32"/>
                <w:szCs w:val="32"/>
              </w:rPr>
            </w:pPr>
            <w:r w:rsidRPr="0044349F">
              <w:rPr>
                <w:bCs/>
                <w:sz w:val="32"/>
                <w:szCs w:val="32"/>
                <w:lang w:val="el-GR"/>
              </w:rPr>
              <w:t>β</w:t>
            </w:r>
            <w:r w:rsidRPr="0044349F">
              <w:rPr>
                <w:bCs/>
                <w:sz w:val="32"/>
                <w:szCs w:val="32"/>
              </w:rPr>
              <w:t>,</w:t>
            </w:r>
            <w:r w:rsidRPr="0044349F">
              <w:rPr>
                <w:bCs/>
                <w:sz w:val="32"/>
                <w:szCs w:val="32"/>
                <w:lang w:val="en-US"/>
              </w:rPr>
              <w:t>º</w:t>
            </w:r>
          </w:p>
        </w:tc>
        <w:tc>
          <w:tcPr>
            <w:tcW w:w="834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32"/>
                <w:szCs w:val="32"/>
              </w:rPr>
            </w:pPr>
            <w:r w:rsidRPr="0044349F"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834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32"/>
                <w:szCs w:val="32"/>
              </w:rPr>
            </w:pPr>
            <w:r w:rsidRPr="0044349F"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833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32"/>
                <w:szCs w:val="32"/>
              </w:rPr>
            </w:pPr>
            <w:r w:rsidRPr="0044349F">
              <w:rPr>
                <w:bCs/>
                <w:sz w:val="32"/>
                <w:szCs w:val="32"/>
              </w:rPr>
              <w:t>10</w:t>
            </w:r>
          </w:p>
        </w:tc>
        <w:tc>
          <w:tcPr>
            <w:tcW w:w="834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32"/>
                <w:szCs w:val="32"/>
              </w:rPr>
            </w:pPr>
            <w:r w:rsidRPr="0044349F">
              <w:rPr>
                <w:bCs/>
                <w:sz w:val="32"/>
                <w:szCs w:val="32"/>
              </w:rPr>
              <w:t>15</w:t>
            </w:r>
          </w:p>
        </w:tc>
        <w:tc>
          <w:tcPr>
            <w:tcW w:w="834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32"/>
                <w:szCs w:val="32"/>
              </w:rPr>
            </w:pPr>
            <w:r w:rsidRPr="0044349F">
              <w:rPr>
                <w:bCs/>
                <w:sz w:val="32"/>
                <w:szCs w:val="32"/>
              </w:rPr>
              <w:t>20</w:t>
            </w:r>
          </w:p>
        </w:tc>
      </w:tr>
      <w:tr w:rsidR="00F859AD" w:rsidRPr="0044349F" w:rsidTr="0044349F">
        <w:trPr>
          <w:trHeight w:val="20"/>
          <w:jc w:val="center"/>
        </w:trPr>
        <w:tc>
          <w:tcPr>
            <w:tcW w:w="833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32"/>
                <w:szCs w:val="32"/>
              </w:rPr>
            </w:pPr>
            <w:r w:rsidRPr="0044349F">
              <w:rPr>
                <w:bCs/>
                <w:i/>
                <w:iCs/>
                <w:sz w:val="32"/>
                <w:szCs w:val="32"/>
              </w:rPr>
              <w:t>С</w:t>
            </w:r>
          </w:p>
        </w:tc>
        <w:tc>
          <w:tcPr>
            <w:tcW w:w="834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32"/>
                <w:szCs w:val="32"/>
              </w:rPr>
            </w:pPr>
            <w:r w:rsidRPr="0044349F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834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32"/>
                <w:szCs w:val="32"/>
              </w:rPr>
            </w:pPr>
            <w:r w:rsidRPr="0044349F">
              <w:rPr>
                <w:bCs/>
                <w:sz w:val="32"/>
                <w:szCs w:val="32"/>
              </w:rPr>
              <w:t>0,9</w:t>
            </w:r>
          </w:p>
        </w:tc>
        <w:tc>
          <w:tcPr>
            <w:tcW w:w="833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32"/>
                <w:szCs w:val="32"/>
              </w:rPr>
            </w:pPr>
            <w:r w:rsidRPr="0044349F">
              <w:rPr>
                <w:bCs/>
                <w:sz w:val="32"/>
                <w:szCs w:val="32"/>
              </w:rPr>
              <w:t>0,8</w:t>
            </w:r>
          </w:p>
        </w:tc>
        <w:tc>
          <w:tcPr>
            <w:tcW w:w="834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32"/>
                <w:szCs w:val="32"/>
              </w:rPr>
            </w:pPr>
            <w:r w:rsidRPr="0044349F">
              <w:rPr>
                <w:bCs/>
                <w:sz w:val="32"/>
                <w:szCs w:val="32"/>
              </w:rPr>
              <w:t>0,7</w:t>
            </w:r>
          </w:p>
        </w:tc>
        <w:tc>
          <w:tcPr>
            <w:tcW w:w="834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32"/>
                <w:szCs w:val="32"/>
              </w:rPr>
            </w:pPr>
            <w:r w:rsidRPr="0044349F">
              <w:rPr>
                <w:bCs/>
                <w:sz w:val="32"/>
                <w:szCs w:val="32"/>
              </w:rPr>
              <w:t>0,6</w:t>
            </w:r>
          </w:p>
        </w:tc>
      </w:tr>
    </w:tbl>
    <w:p w:rsidR="00F859AD" w:rsidRPr="0044349F" w:rsidRDefault="00F859AD" w:rsidP="0044349F">
      <w:pPr>
        <w:widowControl w:val="0"/>
        <w:tabs>
          <w:tab w:val="left" w:pos="0"/>
        </w:tabs>
        <w:ind w:firstLine="539"/>
        <w:jc w:val="both"/>
        <w:rPr>
          <w:bCs/>
          <w:sz w:val="32"/>
          <w:szCs w:val="32"/>
        </w:rPr>
      </w:pPr>
    </w:p>
    <w:p w:rsidR="00F859AD" w:rsidRPr="0044349F" w:rsidRDefault="00F859AD" w:rsidP="0044349F">
      <w:pPr>
        <w:widowControl w:val="0"/>
        <w:tabs>
          <w:tab w:val="left" w:pos="0"/>
        </w:tabs>
        <w:ind w:firstLine="709"/>
        <w:jc w:val="both"/>
        <w:rPr>
          <w:sz w:val="32"/>
          <w:szCs w:val="32"/>
        </w:rPr>
      </w:pPr>
      <w:r w:rsidRPr="0044349F">
        <w:rPr>
          <w:bCs/>
          <w:sz w:val="32"/>
          <w:szCs w:val="32"/>
        </w:rPr>
        <w:t>Диаметр вала винта</w:t>
      </w:r>
    </w:p>
    <w:p w:rsidR="00F859AD" w:rsidRPr="0044349F" w:rsidRDefault="00F859AD" w:rsidP="0044349F">
      <w:pPr>
        <w:widowControl w:val="0"/>
        <w:tabs>
          <w:tab w:val="left" w:pos="0"/>
        </w:tabs>
        <w:ind w:firstLine="539"/>
        <w:jc w:val="both"/>
        <w:rPr>
          <w:bCs/>
          <w:i/>
          <w:iCs/>
          <w:sz w:val="32"/>
          <w:szCs w:val="32"/>
        </w:rPr>
      </w:pPr>
    </w:p>
    <w:p w:rsidR="00F859AD" w:rsidRPr="0044349F" w:rsidRDefault="00F859AD" w:rsidP="0044349F">
      <w:pPr>
        <w:widowControl w:val="0"/>
        <w:tabs>
          <w:tab w:val="left" w:pos="0"/>
        </w:tabs>
        <w:ind w:firstLine="539"/>
        <w:jc w:val="right"/>
        <w:rPr>
          <w:sz w:val="32"/>
          <w:szCs w:val="32"/>
        </w:rPr>
      </w:pPr>
      <w:r w:rsidRPr="0044349F">
        <w:rPr>
          <w:bCs/>
          <w:i/>
          <w:iCs/>
          <w:sz w:val="32"/>
          <w:szCs w:val="32"/>
        </w:rPr>
        <w:t>d</w:t>
      </w:r>
      <w:r w:rsidRPr="0044349F">
        <w:rPr>
          <w:bCs/>
          <w:sz w:val="32"/>
          <w:szCs w:val="32"/>
          <w:vertAlign w:val="subscript"/>
        </w:rPr>
        <w:t>в</w:t>
      </w:r>
      <w:r w:rsidRPr="0044349F">
        <w:rPr>
          <w:bCs/>
          <w:sz w:val="32"/>
          <w:szCs w:val="32"/>
        </w:rPr>
        <w:t xml:space="preserve"> ≈ 35 + 0,1 </w:t>
      </w:r>
      <w:r w:rsidRPr="0044349F">
        <w:rPr>
          <w:bCs/>
          <w:i/>
          <w:iCs/>
          <w:sz w:val="32"/>
          <w:szCs w:val="32"/>
          <w:lang w:val="en-US"/>
        </w:rPr>
        <w:t>D</w:t>
      </w:r>
      <w:r w:rsidRPr="0044349F">
        <w:rPr>
          <w:bCs/>
          <w:sz w:val="32"/>
          <w:szCs w:val="32"/>
          <w:vertAlign w:val="subscript"/>
        </w:rPr>
        <w:t>в</w:t>
      </w:r>
      <w:r w:rsidRPr="0044349F">
        <w:rPr>
          <w:bCs/>
          <w:sz w:val="32"/>
          <w:szCs w:val="32"/>
        </w:rPr>
        <w:t>,</w:t>
      </w:r>
      <w:r w:rsidRPr="0044349F">
        <w:rPr>
          <w:sz w:val="32"/>
          <w:szCs w:val="32"/>
        </w:rPr>
        <w:t xml:space="preserve"> </w:t>
      </w:r>
      <w:r w:rsidRPr="0044349F">
        <w:rPr>
          <w:sz w:val="32"/>
          <w:szCs w:val="32"/>
        </w:rPr>
        <w:tab/>
      </w:r>
      <w:r w:rsidRPr="0044349F">
        <w:rPr>
          <w:sz w:val="32"/>
          <w:szCs w:val="32"/>
        </w:rPr>
        <w:tab/>
      </w:r>
      <w:r w:rsidRPr="0044349F">
        <w:rPr>
          <w:sz w:val="32"/>
          <w:szCs w:val="32"/>
        </w:rPr>
        <w:tab/>
      </w:r>
      <w:r w:rsidR="0044349F">
        <w:rPr>
          <w:sz w:val="32"/>
          <w:szCs w:val="32"/>
        </w:rPr>
        <w:tab/>
      </w:r>
      <w:r w:rsidRPr="0044349F">
        <w:rPr>
          <w:sz w:val="32"/>
          <w:szCs w:val="32"/>
        </w:rPr>
        <w:tab/>
        <w:t>(4)</w:t>
      </w:r>
    </w:p>
    <w:p w:rsidR="00F859AD" w:rsidRPr="0044349F" w:rsidRDefault="00F859AD" w:rsidP="0044349F">
      <w:pPr>
        <w:widowControl w:val="0"/>
        <w:tabs>
          <w:tab w:val="left" w:pos="0"/>
        </w:tabs>
        <w:jc w:val="both"/>
        <w:rPr>
          <w:bCs/>
          <w:sz w:val="32"/>
          <w:szCs w:val="32"/>
        </w:rPr>
      </w:pPr>
    </w:p>
    <w:p w:rsidR="00F859AD" w:rsidRPr="0044349F" w:rsidRDefault="00F859AD" w:rsidP="0044349F">
      <w:pPr>
        <w:widowControl w:val="0"/>
        <w:tabs>
          <w:tab w:val="left" w:pos="0"/>
        </w:tabs>
        <w:jc w:val="both"/>
        <w:rPr>
          <w:sz w:val="32"/>
          <w:szCs w:val="32"/>
        </w:rPr>
      </w:pPr>
      <w:r w:rsidRPr="0044349F">
        <w:rPr>
          <w:bCs/>
          <w:sz w:val="32"/>
          <w:szCs w:val="32"/>
        </w:rPr>
        <w:t xml:space="preserve">где </w:t>
      </w:r>
      <w:r w:rsidRPr="0044349F">
        <w:rPr>
          <w:bCs/>
          <w:i/>
          <w:iCs/>
          <w:sz w:val="32"/>
          <w:szCs w:val="32"/>
          <w:lang w:val="en-US"/>
        </w:rPr>
        <w:t>D</w:t>
      </w:r>
      <w:r w:rsidRPr="0044349F">
        <w:rPr>
          <w:bCs/>
          <w:sz w:val="32"/>
          <w:szCs w:val="32"/>
          <w:vertAlign w:val="subscript"/>
        </w:rPr>
        <w:t>в</w:t>
      </w:r>
      <w:r w:rsidRPr="0044349F">
        <w:rPr>
          <w:bCs/>
          <w:sz w:val="32"/>
          <w:szCs w:val="32"/>
        </w:rPr>
        <w:t xml:space="preserve"> – диаметр винта, мм.</w:t>
      </w:r>
    </w:p>
    <w:p w:rsidR="00F859AD" w:rsidRPr="0044349F" w:rsidRDefault="00F859AD" w:rsidP="0044349F">
      <w:pPr>
        <w:widowControl w:val="0"/>
        <w:tabs>
          <w:tab w:val="left" w:pos="0"/>
        </w:tabs>
        <w:ind w:firstLine="709"/>
        <w:jc w:val="both"/>
        <w:rPr>
          <w:sz w:val="32"/>
          <w:szCs w:val="32"/>
        </w:rPr>
      </w:pPr>
      <w:r w:rsidRPr="0044349F">
        <w:rPr>
          <w:bCs/>
          <w:sz w:val="32"/>
          <w:szCs w:val="32"/>
        </w:rPr>
        <w:t>Скорость транспортирования</w:t>
      </w:r>
    </w:p>
    <w:p w:rsidR="00F859AD" w:rsidRPr="0044349F" w:rsidRDefault="00F859AD" w:rsidP="0044349F">
      <w:pPr>
        <w:widowControl w:val="0"/>
        <w:tabs>
          <w:tab w:val="left" w:pos="0"/>
        </w:tabs>
        <w:ind w:firstLine="539"/>
        <w:jc w:val="both"/>
        <w:rPr>
          <w:sz w:val="32"/>
          <w:szCs w:val="32"/>
        </w:rPr>
      </w:pPr>
    </w:p>
    <w:p w:rsidR="00F859AD" w:rsidRPr="0044349F" w:rsidRDefault="00F859AD" w:rsidP="0044349F">
      <w:pPr>
        <w:widowControl w:val="0"/>
        <w:tabs>
          <w:tab w:val="left" w:pos="0"/>
        </w:tabs>
        <w:ind w:firstLine="539"/>
        <w:jc w:val="right"/>
        <w:rPr>
          <w:bCs/>
          <w:sz w:val="32"/>
          <w:szCs w:val="32"/>
        </w:rPr>
      </w:pPr>
      <w:r w:rsidRPr="0044349F">
        <w:rPr>
          <w:position w:val="-18"/>
          <w:sz w:val="32"/>
          <w:szCs w:val="32"/>
        </w:rPr>
        <w:object w:dxaOrig="720" w:dyaOrig="499">
          <v:shape id="_x0000_i1027" type="#_x0000_t75" style="width:41.25pt;height:28.5pt" o:ole="">
            <v:imagedata r:id="rId15" o:title=""/>
          </v:shape>
          <o:OLEObject Type="Embed" ProgID="Equation.3" ShapeID="_x0000_i1027" DrawAspect="Content" ObjectID="_1534230609" r:id="rId16"/>
        </w:object>
      </w:r>
      <w:r w:rsidRPr="0044349F">
        <w:rPr>
          <w:sz w:val="32"/>
          <w:szCs w:val="32"/>
        </w:rPr>
        <w:t>,</w:t>
      </w:r>
      <w:r w:rsidRPr="0044349F">
        <w:rPr>
          <w:sz w:val="32"/>
          <w:szCs w:val="32"/>
        </w:rPr>
        <w:tab/>
      </w:r>
      <w:r w:rsidRPr="0044349F">
        <w:rPr>
          <w:sz w:val="32"/>
          <w:szCs w:val="32"/>
        </w:rPr>
        <w:tab/>
      </w:r>
      <w:r w:rsidRPr="0044349F">
        <w:rPr>
          <w:sz w:val="32"/>
          <w:szCs w:val="32"/>
        </w:rPr>
        <w:tab/>
      </w:r>
      <w:r w:rsidRPr="0044349F">
        <w:rPr>
          <w:sz w:val="32"/>
          <w:szCs w:val="32"/>
        </w:rPr>
        <w:tab/>
      </w:r>
      <w:r w:rsidRPr="0044349F">
        <w:rPr>
          <w:sz w:val="32"/>
          <w:szCs w:val="32"/>
        </w:rPr>
        <w:tab/>
      </w:r>
      <w:r w:rsidR="0044349F">
        <w:rPr>
          <w:sz w:val="32"/>
          <w:szCs w:val="32"/>
        </w:rPr>
        <w:t xml:space="preserve">   </w:t>
      </w:r>
      <w:r w:rsidRPr="0044349F">
        <w:rPr>
          <w:sz w:val="32"/>
          <w:szCs w:val="32"/>
        </w:rPr>
        <w:t>(5)</w:t>
      </w:r>
    </w:p>
    <w:p w:rsidR="00F859AD" w:rsidRPr="0044349F" w:rsidRDefault="00F859AD" w:rsidP="0044349F">
      <w:pPr>
        <w:widowControl w:val="0"/>
        <w:jc w:val="both"/>
        <w:rPr>
          <w:sz w:val="32"/>
          <w:szCs w:val="32"/>
        </w:rPr>
      </w:pPr>
      <w:r w:rsidRPr="0044349F">
        <w:rPr>
          <w:bCs/>
          <w:sz w:val="32"/>
          <w:szCs w:val="32"/>
        </w:rPr>
        <w:t xml:space="preserve">где </w:t>
      </w:r>
      <w:r w:rsidRPr="0044349F">
        <w:rPr>
          <w:bCs/>
          <w:i/>
          <w:iCs/>
          <w:sz w:val="32"/>
          <w:szCs w:val="32"/>
          <w:lang w:val="en-US"/>
        </w:rPr>
        <w:t>t</w:t>
      </w:r>
      <w:r w:rsidRPr="0044349F">
        <w:rPr>
          <w:bCs/>
          <w:sz w:val="32"/>
          <w:szCs w:val="32"/>
        </w:rPr>
        <w:t xml:space="preserve"> – шаг винта;</w:t>
      </w:r>
    </w:p>
    <w:p w:rsidR="00F859AD" w:rsidRPr="0044349F" w:rsidRDefault="00F859AD" w:rsidP="0044349F">
      <w:pPr>
        <w:widowControl w:val="0"/>
        <w:tabs>
          <w:tab w:val="left" w:pos="0"/>
        </w:tabs>
        <w:ind w:firstLine="539"/>
        <w:jc w:val="both"/>
        <w:rPr>
          <w:spacing w:val="-2"/>
          <w:sz w:val="32"/>
          <w:szCs w:val="32"/>
        </w:rPr>
      </w:pPr>
      <w:r w:rsidRPr="0044349F">
        <w:rPr>
          <w:bCs/>
          <w:i/>
          <w:iCs/>
          <w:spacing w:val="-2"/>
          <w:sz w:val="32"/>
          <w:szCs w:val="32"/>
          <w:lang w:val="en-US"/>
        </w:rPr>
        <w:t>n</w:t>
      </w:r>
      <w:r w:rsidRPr="0044349F">
        <w:rPr>
          <w:bCs/>
          <w:spacing w:val="-2"/>
          <w:sz w:val="32"/>
          <w:szCs w:val="32"/>
        </w:rPr>
        <w:t xml:space="preserve"> – частота вращения винта, зависящая от характеристики </w:t>
      </w:r>
      <w:r w:rsidRPr="0044349F">
        <w:rPr>
          <w:bCs/>
          <w:spacing w:val="-2"/>
          <w:sz w:val="32"/>
          <w:szCs w:val="32"/>
        </w:rPr>
        <w:lastRenderedPageBreak/>
        <w:t xml:space="preserve">транспортируемого груза и диаметра винта; максимальная частота вращения винта для легких неабразивных материалов </w:t>
      </w:r>
      <w:r w:rsidRPr="0044349F">
        <w:rPr>
          <w:bCs/>
          <w:i/>
          <w:iCs/>
          <w:spacing w:val="-2"/>
          <w:sz w:val="32"/>
          <w:szCs w:val="32"/>
          <w:lang w:val="en-US"/>
        </w:rPr>
        <w:t>n</w:t>
      </w:r>
      <w:r w:rsidRPr="0044349F">
        <w:rPr>
          <w:bCs/>
          <w:spacing w:val="-2"/>
          <w:sz w:val="32"/>
          <w:szCs w:val="32"/>
        </w:rPr>
        <w:t xml:space="preserve"> = 60 / </w:t>
      </w:r>
      <w:r w:rsidRPr="0044349F">
        <w:rPr>
          <w:bCs/>
          <w:i/>
          <w:iCs/>
          <w:spacing w:val="-2"/>
          <w:sz w:val="32"/>
          <w:szCs w:val="32"/>
          <w:lang w:val="en-US"/>
        </w:rPr>
        <w:t>D</w:t>
      </w:r>
      <w:r w:rsidRPr="0044349F">
        <w:rPr>
          <w:bCs/>
          <w:spacing w:val="-2"/>
          <w:sz w:val="32"/>
          <w:szCs w:val="32"/>
          <w:vertAlign w:val="subscript"/>
        </w:rPr>
        <w:t>в</w:t>
      </w:r>
      <w:r w:rsidRPr="0044349F">
        <w:rPr>
          <w:bCs/>
          <w:spacing w:val="-2"/>
          <w:sz w:val="32"/>
          <w:szCs w:val="32"/>
        </w:rPr>
        <w:t xml:space="preserve">; для тяжелых неабразивных материалов </w:t>
      </w:r>
      <w:r w:rsidRPr="0044349F">
        <w:rPr>
          <w:bCs/>
          <w:i/>
          <w:iCs/>
          <w:spacing w:val="-2"/>
          <w:sz w:val="32"/>
          <w:szCs w:val="32"/>
          <w:lang w:val="en-US"/>
        </w:rPr>
        <w:t>n</w:t>
      </w:r>
      <w:r w:rsidRPr="0044349F">
        <w:rPr>
          <w:bCs/>
          <w:spacing w:val="-2"/>
          <w:sz w:val="32"/>
          <w:szCs w:val="32"/>
        </w:rPr>
        <w:t xml:space="preserve"> = 45 / </w:t>
      </w:r>
      <w:r w:rsidRPr="0044349F">
        <w:rPr>
          <w:bCs/>
          <w:i/>
          <w:iCs/>
          <w:spacing w:val="-2"/>
          <w:sz w:val="32"/>
          <w:szCs w:val="32"/>
          <w:lang w:val="en-US"/>
        </w:rPr>
        <w:t>D</w:t>
      </w:r>
      <w:r w:rsidRPr="0044349F">
        <w:rPr>
          <w:bCs/>
          <w:spacing w:val="-2"/>
          <w:sz w:val="32"/>
          <w:szCs w:val="32"/>
          <w:vertAlign w:val="subscript"/>
        </w:rPr>
        <w:t>в</w:t>
      </w:r>
      <w:r w:rsidRPr="0044349F">
        <w:rPr>
          <w:bCs/>
          <w:spacing w:val="-2"/>
          <w:sz w:val="32"/>
          <w:szCs w:val="32"/>
        </w:rPr>
        <w:t xml:space="preserve">; для тяжелых абразивных материалов </w:t>
      </w:r>
      <w:r w:rsidRPr="0044349F">
        <w:rPr>
          <w:bCs/>
          <w:i/>
          <w:iCs/>
          <w:spacing w:val="-2"/>
          <w:sz w:val="32"/>
          <w:szCs w:val="32"/>
          <w:lang w:val="en-US"/>
        </w:rPr>
        <w:t>n</w:t>
      </w:r>
      <w:r w:rsidRPr="0044349F">
        <w:rPr>
          <w:bCs/>
          <w:spacing w:val="-2"/>
          <w:sz w:val="32"/>
          <w:szCs w:val="32"/>
        </w:rPr>
        <w:t xml:space="preserve"> = 30 / </w:t>
      </w:r>
      <w:r w:rsidRPr="0044349F">
        <w:rPr>
          <w:bCs/>
          <w:i/>
          <w:iCs/>
          <w:spacing w:val="-2"/>
          <w:sz w:val="32"/>
          <w:szCs w:val="32"/>
          <w:lang w:val="en-US"/>
        </w:rPr>
        <w:t>D</w:t>
      </w:r>
      <w:r w:rsidRPr="0044349F">
        <w:rPr>
          <w:bCs/>
          <w:spacing w:val="-2"/>
          <w:sz w:val="32"/>
          <w:szCs w:val="32"/>
          <w:vertAlign w:val="subscript"/>
        </w:rPr>
        <w:t>в</w:t>
      </w:r>
      <w:r w:rsidRPr="0044349F">
        <w:rPr>
          <w:spacing w:val="-2"/>
          <w:sz w:val="32"/>
          <w:szCs w:val="32"/>
        </w:rPr>
        <w:t>.</w:t>
      </w:r>
    </w:p>
    <w:p w:rsidR="00F859AD" w:rsidRPr="0044349F" w:rsidRDefault="00F859AD" w:rsidP="0044349F">
      <w:pPr>
        <w:widowControl w:val="0"/>
        <w:ind w:firstLine="709"/>
        <w:jc w:val="both"/>
        <w:rPr>
          <w:sz w:val="32"/>
          <w:szCs w:val="32"/>
        </w:rPr>
      </w:pPr>
      <w:r w:rsidRPr="0044349F">
        <w:rPr>
          <w:sz w:val="32"/>
          <w:szCs w:val="32"/>
        </w:rPr>
        <w:t>Наибольшая допускаемая частота вращения (мин</w:t>
      </w:r>
      <w:r w:rsidRPr="0044349F">
        <w:rPr>
          <w:sz w:val="32"/>
          <w:szCs w:val="32"/>
          <w:vertAlign w:val="superscript"/>
        </w:rPr>
        <w:t>-1</w:t>
      </w:r>
      <w:r w:rsidRPr="0044349F">
        <w:rPr>
          <w:sz w:val="32"/>
          <w:szCs w:val="32"/>
        </w:rPr>
        <w:t>) винта</w:t>
      </w:r>
    </w:p>
    <w:p w:rsidR="00F859AD" w:rsidRPr="0044349F" w:rsidRDefault="00F859AD" w:rsidP="0044349F">
      <w:pPr>
        <w:widowControl w:val="0"/>
        <w:ind w:firstLine="540"/>
        <w:jc w:val="both"/>
        <w:rPr>
          <w:sz w:val="32"/>
          <w:szCs w:val="32"/>
        </w:rPr>
      </w:pPr>
    </w:p>
    <w:p w:rsidR="00F859AD" w:rsidRPr="0044349F" w:rsidRDefault="00B3180C" w:rsidP="0044349F">
      <w:pPr>
        <w:widowControl w:val="0"/>
        <w:ind w:firstLine="3"/>
        <w:jc w:val="right"/>
        <w:rPr>
          <w:sz w:val="32"/>
          <w:szCs w:val="32"/>
        </w:rPr>
      </w:pPr>
      <w:r w:rsidRPr="00F21F5F">
        <w:rPr>
          <w:position w:val="-34"/>
          <w:sz w:val="32"/>
          <w:szCs w:val="32"/>
        </w:rPr>
        <w:object w:dxaOrig="1780" w:dyaOrig="760">
          <v:shape id="_x0000_i1043" type="#_x0000_t75" style="width:81pt;height:35.25pt" o:ole="">
            <v:imagedata r:id="rId17" o:title=""/>
          </v:shape>
          <o:OLEObject Type="Embed" ProgID="Equation.3" ShapeID="_x0000_i1043" DrawAspect="Content" ObjectID="_1534230610" r:id="rId18"/>
        </w:object>
      </w:r>
      <w:r w:rsidR="0044349F">
        <w:rPr>
          <w:sz w:val="32"/>
          <w:szCs w:val="32"/>
        </w:rPr>
        <w:t>,</w:t>
      </w:r>
      <w:r w:rsidR="0044349F">
        <w:rPr>
          <w:sz w:val="32"/>
          <w:szCs w:val="32"/>
        </w:rPr>
        <w:tab/>
      </w:r>
      <w:r w:rsidR="0044349F">
        <w:rPr>
          <w:sz w:val="32"/>
          <w:szCs w:val="32"/>
        </w:rPr>
        <w:tab/>
      </w:r>
      <w:r w:rsidR="00F859AD" w:rsidRPr="0044349F">
        <w:rPr>
          <w:sz w:val="32"/>
          <w:szCs w:val="32"/>
        </w:rPr>
        <w:tab/>
      </w:r>
      <w:r w:rsidR="00F859AD" w:rsidRPr="0044349F">
        <w:rPr>
          <w:sz w:val="32"/>
          <w:szCs w:val="32"/>
        </w:rPr>
        <w:tab/>
      </w:r>
      <w:r w:rsidR="0044349F">
        <w:rPr>
          <w:sz w:val="32"/>
          <w:szCs w:val="32"/>
        </w:rPr>
        <w:t xml:space="preserve">        </w:t>
      </w:r>
      <w:r w:rsidR="00F859AD" w:rsidRPr="0044349F">
        <w:rPr>
          <w:sz w:val="32"/>
          <w:szCs w:val="32"/>
        </w:rPr>
        <w:t>(6)</w:t>
      </w:r>
    </w:p>
    <w:p w:rsidR="00F859AD" w:rsidRPr="0044349F" w:rsidRDefault="00F859AD" w:rsidP="0044349F">
      <w:pPr>
        <w:widowControl w:val="0"/>
        <w:ind w:firstLine="540"/>
        <w:jc w:val="both"/>
        <w:rPr>
          <w:sz w:val="32"/>
          <w:szCs w:val="32"/>
        </w:rPr>
      </w:pPr>
    </w:p>
    <w:p w:rsidR="00F859AD" w:rsidRPr="0044349F" w:rsidRDefault="00F859AD" w:rsidP="0044349F">
      <w:pPr>
        <w:widowControl w:val="0"/>
        <w:jc w:val="both"/>
        <w:rPr>
          <w:sz w:val="32"/>
          <w:szCs w:val="32"/>
        </w:rPr>
      </w:pPr>
      <w:r w:rsidRPr="0044349F">
        <w:rPr>
          <w:sz w:val="32"/>
          <w:szCs w:val="32"/>
        </w:rPr>
        <w:t xml:space="preserve">где </w:t>
      </w:r>
      <w:r w:rsidRPr="0044349F">
        <w:rPr>
          <w:i/>
          <w:sz w:val="32"/>
          <w:szCs w:val="32"/>
        </w:rPr>
        <w:t>А</w:t>
      </w:r>
      <w:r w:rsidRPr="0044349F">
        <w:rPr>
          <w:sz w:val="32"/>
          <w:szCs w:val="32"/>
        </w:rPr>
        <w:t xml:space="preserve"> – эмпирический коэффициент (табл. 2);</w:t>
      </w:r>
    </w:p>
    <w:p w:rsidR="00F859AD" w:rsidRPr="0044349F" w:rsidRDefault="00F859AD" w:rsidP="0044349F">
      <w:pPr>
        <w:widowControl w:val="0"/>
        <w:ind w:firstLine="540"/>
        <w:jc w:val="both"/>
        <w:rPr>
          <w:sz w:val="32"/>
          <w:szCs w:val="32"/>
        </w:rPr>
      </w:pPr>
      <w:r w:rsidRPr="0044349F">
        <w:rPr>
          <w:i/>
          <w:sz w:val="32"/>
          <w:szCs w:val="32"/>
          <w:lang w:val="en-US"/>
        </w:rPr>
        <w:t>D</w:t>
      </w:r>
      <w:r w:rsidRPr="0044349F">
        <w:rPr>
          <w:sz w:val="32"/>
          <w:szCs w:val="32"/>
          <w:vertAlign w:val="subscript"/>
        </w:rPr>
        <w:t>в</w:t>
      </w:r>
      <w:r w:rsidRPr="0044349F">
        <w:rPr>
          <w:sz w:val="32"/>
          <w:szCs w:val="32"/>
        </w:rPr>
        <w:t xml:space="preserve"> – диаметр винта, м.</w:t>
      </w:r>
    </w:p>
    <w:p w:rsidR="00F859AD" w:rsidRPr="0044349F" w:rsidRDefault="00F859AD" w:rsidP="0044349F">
      <w:pPr>
        <w:widowControl w:val="0"/>
        <w:ind w:firstLine="709"/>
        <w:jc w:val="both"/>
        <w:rPr>
          <w:bCs/>
          <w:spacing w:val="-5"/>
          <w:sz w:val="32"/>
          <w:szCs w:val="32"/>
        </w:rPr>
      </w:pPr>
      <w:r w:rsidRPr="0044349F">
        <w:rPr>
          <w:bCs/>
          <w:spacing w:val="-5"/>
          <w:sz w:val="32"/>
          <w:szCs w:val="32"/>
        </w:rPr>
        <w:t>Общее сопротивление движению груза складывается из сил трения груза о желоб и о поверхность винта; сопротивления в пр</w:t>
      </w:r>
      <w:r w:rsidRPr="0044349F">
        <w:rPr>
          <w:bCs/>
          <w:spacing w:val="-5"/>
          <w:sz w:val="32"/>
          <w:szCs w:val="32"/>
        </w:rPr>
        <w:t>о</w:t>
      </w:r>
      <w:r w:rsidRPr="0044349F">
        <w:rPr>
          <w:bCs/>
          <w:spacing w:val="-5"/>
          <w:sz w:val="32"/>
          <w:szCs w:val="32"/>
        </w:rPr>
        <w:t>межуточных и концевых подшипниках (включая упорный подши</w:t>
      </w:r>
      <w:r w:rsidRPr="0044349F">
        <w:rPr>
          <w:bCs/>
          <w:spacing w:val="-5"/>
          <w:sz w:val="32"/>
          <w:szCs w:val="32"/>
        </w:rPr>
        <w:t>п</w:t>
      </w:r>
      <w:r w:rsidRPr="0044349F">
        <w:rPr>
          <w:bCs/>
          <w:spacing w:val="-5"/>
          <w:sz w:val="32"/>
          <w:szCs w:val="32"/>
        </w:rPr>
        <w:t>ник); сопротивления подъему при перемещении вверх по наклону.</w:t>
      </w:r>
    </w:p>
    <w:p w:rsidR="00F859AD" w:rsidRPr="0044349F" w:rsidRDefault="00F859AD" w:rsidP="0044349F">
      <w:pPr>
        <w:widowControl w:val="0"/>
        <w:tabs>
          <w:tab w:val="left" w:pos="0"/>
        </w:tabs>
        <w:ind w:firstLine="709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>На винтовом конвейере действуют трудно учитываемые с</w:t>
      </w:r>
      <w:r w:rsidRPr="0044349F">
        <w:rPr>
          <w:bCs/>
          <w:sz w:val="32"/>
          <w:szCs w:val="32"/>
        </w:rPr>
        <w:t>о</w:t>
      </w:r>
      <w:r w:rsidRPr="0044349F">
        <w:rPr>
          <w:bCs/>
          <w:sz w:val="32"/>
          <w:szCs w:val="32"/>
        </w:rPr>
        <w:t>противления от скопления груза у промежуточных подшипников, трения на кромке винта о частицы, затягиваемые в зазор между винтом и желобом и сопротивления, возникающие при перем</w:t>
      </w:r>
      <w:r w:rsidRPr="0044349F">
        <w:rPr>
          <w:bCs/>
          <w:sz w:val="32"/>
          <w:szCs w:val="32"/>
        </w:rPr>
        <w:t>е</w:t>
      </w:r>
      <w:r w:rsidRPr="0044349F">
        <w:rPr>
          <w:bCs/>
          <w:sz w:val="32"/>
          <w:szCs w:val="32"/>
        </w:rPr>
        <w:t>шивании груза – эти сопротивления учитываются коэффицие</w:t>
      </w:r>
      <w:r w:rsidRPr="0044349F">
        <w:rPr>
          <w:bCs/>
          <w:sz w:val="32"/>
          <w:szCs w:val="32"/>
        </w:rPr>
        <w:t>н</w:t>
      </w:r>
      <w:r w:rsidRPr="0044349F">
        <w:rPr>
          <w:bCs/>
          <w:sz w:val="32"/>
          <w:szCs w:val="32"/>
        </w:rPr>
        <w:t xml:space="preserve">том </w:t>
      </w:r>
      <w:r w:rsidRPr="0044349F">
        <w:rPr>
          <w:bCs/>
          <w:iCs/>
          <w:sz w:val="32"/>
          <w:szCs w:val="32"/>
          <w:lang w:val="el-GR"/>
        </w:rPr>
        <w:t>ω</w:t>
      </w:r>
      <w:r w:rsidRPr="0044349F">
        <w:rPr>
          <w:bCs/>
          <w:i/>
          <w:iCs/>
          <w:sz w:val="32"/>
          <w:szCs w:val="32"/>
        </w:rPr>
        <w:t xml:space="preserve"> </w:t>
      </w:r>
      <w:r w:rsidRPr="0044349F">
        <w:rPr>
          <w:bCs/>
          <w:iCs/>
          <w:sz w:val="32"/>
          <w:szCs w:val="32"/>
        </w:rPr>
        <w:t>(табл. 6.2)</w:t>
      </w:r>
      <w:r w:rsidRPr="0044349F">
        <w:rPr>
          <w:bCs/>
          <w:sz w:val="32"/>
          <w:szCs w:val="32"/>
        </w:rPr>
        <w:t>.</w:t>
      </w:r>
    </w:p>
    <w:p w:rsidR="00F859AD" w:rsidRPr="0044349F" w:rsidRDefault="00F859AD" w:rsidP="0044349F">
      <w:pPr>
        <w:widowControl w:val="0"/>
        <w:ind w:firstLine="709"/>
        <w:jc w:val="both"/>
        <w:rPr>
          <w:sz w:val="32"/>
          <w:szCs w:val="32"/>
        </w:rPr>
      </w:pPr>
      <w:r w:rsidRPr="0044349F">
        <w:rPr>
          <w:bCs/>
          <w:sz w:val="32"/>
          <w:szCs w:val="32"/>
        </w:rPr>
        <w:t>Мощность на приводном валу двигателя</w:t>
      </w:r>
    </w:p>
    <w:p w:rsidR="00F859AD" w:rsidRPr="0044349F" w:rsidRDefault="00F859AD" w:rsidP="0044349F">
      <w:pPr>
        <w:widowControl w:val="0"/>
        <w:tabs>
          <w:tab w:val="left" w:pos="0"/>
        </w:tabs>
        <w:ind w:firstLine="539"/>
        <w:jc w:val="both"/>
        <w:rPr>
          <w:sz w:val="32"/>
          <w:szCs w:val="32"/>
        </w:rPr>
      </w:pPr>
    </w:p>
    <w:p w:rsidR="00F859AD" w:rsidRPr="0044349F" w:rsidRDefault="0044349F" w:rsidP="0044349F">
      <w:pPr>
        <w:widowControl w:val="0"/>
        <w:tabs>
          <w:tab w:val="left" w:pos="0"/>
        </w:tabs>
        <w:ind w:firstLine="539"/>
        <w:jc w:val="right"/>
        <w:rPr>
          <w:sz w:val="32"/>
          <w:szCs w:val="32"/>
        </w:rPr>
      </w:pPr>
      <w:r w:rsidRPr="0044349F">
        <w:rPr>
          <w:position w:val="-18"/>
          <w:sz w:val="32"/>
          <w:szCs w:val="32"/>
        </w:rPr>
        <w:object w:dxaOrig="1860" w:dyaOrig="560">
          <v:shape id="_x0000_i1029" type="#_x0000_t75" style="width:112.5pt;height:34.5pt" o:ole="">
            <v:imagedata r:id="rId19" o:title=""/>
          </v:shape>
          <o:OLEObject Type="Embed" ProgID="Equation.3" ShapeID="_x0000_i1029" DrawAspect="Content" ObjectID="_1534230611" r:id="rId20"/>
        </w:object>
      </w:r>
      <w:r>
        <w:rPr>
          <w:sz w:val="32"/>
          <w:szCs w:val="32"/>
        </w:rPr>
        <w:t>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859AD" w:rsidRPr="0044349F">
        <w:rPr>
          <w:sz w:val="32"/>
          <w:szCs w:val="32"/>
        </w:rPr>
        <w:tab/>
      </w:r>
      <w:r w:rsidR="00F859AD" w:rsidRPr="0044349F">
        <w:rPr>
          <w:sz w:val="32"/>
          <w:szCs w:val="32"/>
        </w:rPr>
        <w:tab/>
        <w:t>(7)</w:t>
      </w:r>
    </w:p>
    <w:p w:rsidR="00F859AD" w:rsidRPr="0044349F" w:rsidRDefault="00F859AD" w:rsidP="0044349F">
      <w:pPr>
        <w:widowControl w:val="0"/>
        <w:tabs>
          <w:tab w:val="left" w:pos="0"/>
        </w:tabs>
        <w:ind w:firstLine="539"/>
        <w:jc w:val="both"/>
        <w:rPr>
          <w:sz w:val="32"/>
          <w:szCs w:val="32"/>
        </w:rPr>
      </w:pPr>
    </w:p>
    <w:p w:rsidR="00F859AD" w:rsidRPr="0044349F" w:rsidRDefault="00F859AD" w:rsidP="0044349F">
      <w:pPr>
        <w:widowControl w:val="0"/>
        <w:tabs>
          <w:tab w:val="left" w:pos="0"/>
        </w:tabs>
        <w:jc w:val="both"/>
        <w:rPr>
          <w:sz w:val="32"/>
          <w:szCs w:val="32"/>
        </w:rPr>
      </w:pPr>
      <w:r w:rsidRPr="0044349F">
        <w:rPr>
          <w:bCs/>
          <w:iCs/>
          <w:sz w:val="32"/>
          <w:szCs w:val="32"/>
        </w:rPr>
        <w:t>где</w:t>
      </w:r>
      <w:r w:rsidRPr="0044349F">
        <w:rPr>
          <w:bCs/>
          <w:i/>
          <w:iCs/>
          <w:sz w:val="32"/>
          <w:szCs w:val="32"/>
        </w:rPr>
        <w:t xml:space="preserve"> Н</w:t>
      </w:r>
      <w:r w:rsidRPr="0044349F">
        <w:rPr>
          <w:bCs/>
          <w:sz w:val="32"/>
          <w:szCs w:val="32"/>
        </w:rPr>
        <w:t xml:space="preserve"> и </w:t>
      </w:r>
      <w:r w:rsidRPr="0044349F">
        <w:rPr>
          <w:bCs/>
          <w:i/>
          <w:iCs/>
          <w:sz w:val="32"/>
          <w:szCs w:val="32"/>
          <w:lang w:val="en-US"/>
        </w:rPr>
        <w:t>L</w:t>
      </w:r>
      <w:r w:rsidRPr="0044349F">
        <w:rPr>
          <w:bCs/>
          <w:sz w:val="32"/>
          <w:szCs w:val="32"/>
        </w:rPr>
        <w:t xml:space="preserve"> – высота и длина транспортирования, м;</w:t>
      </w:r>
    </w:p>
    <w:p w:rsidR="00F859AD" w:rsidRPr="0044349F" w:rsidRDefault="00F859AD" w:rsidP="0044349F">
      <w:pPr>
        <w:widowControl w:val="0"/>
        <w:ind w:firstLine="588"/>
        <w:jc w:val="both"/>
        <w:rPr>
          <w:sz w:val="32"/>
          <w:szCs w:val="32"/>
        </w:rPr>
      </w:pPr>
      <w:r w:rsidRPr="0044349F">
        <w:rPr>
          <w:bCs/>
          <w:iCs/>
          <w:sz w:val="32"/>
          <w:szCs w:val="32"/>
          <w:lang w:val="el-GR"/>
        </w:rPr>
        <w:t>ω</w:t>
      </w:r>
      <w:r w:rsidRPr="0044349F">
        <w:rPr>
          <w:bCs/>
          <w:i/>
          <w:iCs/>
          <w:sz w:val="32"/>
          <w:szCs w:val="32"/>
        </w:rPr>
        <w:t xml:space="preserve"> </w:t>
      </w:r>
      <w:r w:rsidRPr="0044349F">
        <w:rPr>
          <w:bCs/>
          <w:sz w:val="32"/>
          <w:szCs w:val="32"/>
        </w:rPr>
        <w:t>–</w:t>
      </w:r>
      <w:r w:rsidRPr="0044349F">
        <w:rPr>
          <w:bCs/>
          <w:i/>
          <w:iCs/>
          <w:sz w:val="32"/>
          <w:szCs w:val="32"/>
        </w:rPr>
        <w:t xml:space="preserve"> </w:t>
      </w:r>
      <w:r w:rsidRPr="0044349F">
        <w:rPr>
          <w:bCs/>
          <w:sz w:val="32"/>
          <w:szCs w:val="32"/>
        </w:rPr>
        <w:t>общий коэффициент сопротивления движению</w:t>
      </w:r>
      <w:r w:rsidR="0044349F">
        <w:rPr>
          <w:bCs/>
          <w:sz w:val="32"/>
          <w:szCs w:val="32"/>
        </w:rPr>
        <w:t>.</w:t>
      </w:r>
    </w:p>
    <w:p w:rsidR="00F859AD" w:rsidRPr="0044349F" w:rsidRDefault="00F859AD" w:rsidP="0044349F">
      <w:pPr>
        <w:widowControl w:val="0"/>
        <w:tabs>
          <w:tab w:val="left" w:pos="0"/>
        </w:tabs>
        <w:ind w:firstLine="539"/>
        <w:jc w:val="both"/>
        <w:rPr>
          <w:bCs/>
          <w:sz w:val="32"/>
          <w:szCs w:val="32"/>
        </w:rPr>
      </w:pPr>
    </w:p>
    <w:p w:rsidR="00F859AD" w:rsidRPr="0044349F" w:rsidRDefault="00F859AD" w:rsidP="0044349F">
      <w:pPr>
        <w:widowControl w:val="0"/>
        <w:tabs>
          <w:tab w:val="left" w:pos="0"/>
        </w:tabs>
        <w:spacing w:after="120"/>
        <w:ind w:firstLine="539"/>
        <w:jc w:val="right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>Таблица 2</w:t>
      </w:r>
    </w:p>
    <w:p w:rsidR="00F859AD" w:rsidRPr="0044349F" w:rsidRDefault="00F859AD" w:rsidP="0044349F">
      <w:pPr>
        <w:widowControl w:val="0"/>
        <w:tabs>
          <w:tab w:val="left" w:pos="0"/>
        </w:tabs>
        <w:jc w:val="center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 xml:space="preserve">Значения расчетных коэффициентов </w:t>
      </w:r>
      <w:r w:rsidRPr="0044349F">
        <w:rPr>
          <w:bCs/>
          <w:sz w:val="32"/>
          <w:szCs w:val="32"/>
          <w:lang w:val="el-GR"/>
        </w:rPr>
        <w:t>ψ</w:t>
      </w:r>
      <w:r w:rsidRPr="0044349F">
        <w:rPr>
          <w:bCs/>
          <w:sz w:val="32"/>
          <w:szCs w:val="32"/>
        </w:rPr>
        <w:t>,</w:t>
      </w:r>
      <w:r w:rsidRPr="0044349F">
        <w:rPr>
          <w:bCs/>
          <w:i/>
          <w:iCs/>
          <w:sz w:val="32"/>
          <w:szCs w:val="32"/>
        </w:rPr>
        <w:t xml:space="preserve"> А</w:t>
      </w:r>
      <w:r w:rsidRPr="0044349F">
        <w:rPr>
          <w:bCs/>
          <w:sz w:val="32"/>
          <w:szCs w:val="32"/>
        </w:rPr>
        <w:t xml:space="preserve">, </w:t>
      </w:r>
      <w:r w:rsidRPr="0044349F">
        <w:rPr>
          <w:bCs/>
          <w:sz w:val="32"/>
          <w:szCs w:val="32"/>
          <w:lang w:val="el-GR"/>
        </w:rPr>
        <w:t>ω</w:t>
      </w:r>
      <w:r w:rsidRPr="0044349F">
        <w:rPr>
          <w:bCs/>
          <w:sz w:val="32"/>
          <w:szCs w:val="32"/>
        </w:rPr>
        <w:t xml:space="preserve"> </w:t>
      </w:r>
    </w:p>
    <w:p w:rsidR="00F859AD" w:rsidRPr="0044349F" w:rsidRDefault="00F859AD" w:rsidP="0044349F">
      <w:pPr>
        <w:widowControl w:val="0"/>
        <w:tabs>
          <w:tab w:val="left" w:pos="0"/>
        </w:tabs>
        <w:jc w:val="center"/>
        <w:rPr>
          <w:sz w:val="32"/>
          <w:szCs w:val="32"/>
        </w:rPr>
      </w:pPr>
      <w:r w:rsidRPr="0044349F">
        <w:rPr>
          <w:bCs/>
          <w:sz w:val="32"/>
          <w:szCs w:val="32"/>
        </w:rPr>
        <w:t>в зависимости от типа</w:t>
      </w:r>
      <w:r w:rsidRPr="0044349F">
        <w:rPr>
          <w:bCs/>
          <w:i/>
          <w:iCs/>
          <w:sz w:val="32"/>
          <w:szCs w:val="32"/>
        </w:rPr>
        <w:t xml:space="preserve"> </w:t>
      </w:r>
      <w:r w:rsidRPr="0044349F">
        <w:rPr>
          <w:bCs/>
          <w:sz w:val="32"/>
          <w:szCs w:val="32"/>
        </w:rPr>
        <w:t>транспортируемого груза</w:t>
      </w:r>
    </w:p>
    <w:p w:rsidR="00F859AD" w:rsidRPr="0044349F" w:rsidRDefault="00F859AD" w:rsidP="0044349F">
      <w:pPr>
        <w:widowControl w:val="0"/>
        <w:ind w:firstLine="540"/>
        <w:jc w:val="both"/>
        <w:rPr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688"/>
        <w:gridCol w:w="719"/>
        <w:gridCol w:w="817"/>
      </w:tblGrid>
      <w:tr w:rsidR="0044349F" w:rsidRPr="0044349F" w:rsidTr="0044349F">
        <w:trPr>
          <w:trHeight w:val="385"/>
          <w:tblHeader/>
          <w:jc w:val="center"/>
        </w:trPr>
        <w:tc>
          <w:tcPr>
            <w:tcW w:w="3264" w:type="pct"/>
            <w:vMerge w:val="restar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28"/>
                <w:szCs w:val="32"/>
              </w:rPr>
            </w:pPr>
            <w:r w:rsidRPr="0044349F">
              <w:rPr>
                <w:sz w:val="28"/>
                <w:szCs w:val="32"/>
              </w:rPr>
              <w:t>Типы грузов</w:t>
            </w:r>
          </w:p>
        </w:tc>
        <w:tc>
          <w:tcPr>
            <w:tcW w:w="1736" w:type="pct"/>
            <w:gridSpan w:val="3"/>
            <w:vAlign w:val="center"/>
          </w:tcPr>
          <w:p w:rsidR="00F859AD" w:rsidRPr="0044349F" w:rsidRDefault="0044349F" w:rsidP="0044349F">
            <w:pPr>
              <w:widowControl w:val="0"/>
              <w:ind w:left="-113" w:right="-113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Расчетные </w:t>
            </w:r>
            <w:r w:rsidR="00F859AD" w:rsidRPr="0044349F">
              <w:rPr>
                <w:sz w:val="28"/>
                <w:szCs w:val="32"/>
              </w:rPr>
              <w:t>коэффициенты</w:t>
            </w:r>
          </w:p>
        </w:tc>
      </w:tr>
      <w:tr w:rsidR="0044349F" w:rsidRPr="0044349F" w:rsidTr="0044349F">
        <w:trPr>
          <w:trHeight w:val="419"/>
          <w:tblHeader/>
          <w:jc w:val="center"/>
        </w:trPr>
        <w:tc>
          <w:tcPr>
            <w:tcW w:w="3264" w:type="pct"/>
            <w:vMerge/>
            <w:vAlign w:val="center"/>
          </w:tcPr>
          <w:p w:rsidR="00F859AD" w:rsidRPr="0044349F" w:rsidRDefault="00F859AD" w:rsidP="0044349F">
            <w:pPr>
              <w:widowControl w:val="0"/>
              <w:rPr>
                <w:sz w:val="28"/>
                <w:szCs w:val="32"/>
              </w:rPr>
            </w:pPr>
          </w:p>
        </w:tc>
        <w:tc>
          <w:tcPr>
            <w:tcW w:w="909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28"/>
                <w:szCs w:val="32"/>
              </w:rPr>
            </w:pPr>
            <w:r w:rsidRPr="0044349F">
              <w:rPr>
                <w:sz w:val="28"/>
                <w:szCs w:val="32"/>
              </w:rPr>
              <w:t>ψ</w:t>
            </w:r>
          </w:p>
        </w:tc>
        <w:tc>
          <w:tcPr>
            <w:tcW w:w="387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i/>
                <w:sz w:val="28"/>
                <w:szCs w:val="32"/>
              </w:rPr>
            </w:pPr>
            <w:r w:rsidRPr="0044349F">
              <w:rPr>
                <w:i/>
                <w:sz w:val="28"/>
                <w:szCs w:val="32"/>
              </w:rPr>
              <w:t>А</w:t>
            </w:r>
          </w:p>
        </w:tc>
        <w:tc>
          <w:tcPr>
            <w:tcW w:w="440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i/>
                <w:sz w:val="28"/>
                <w:szCs w:val="32"/>
              </w:rPr>
            </w:pPr>
            <w:r w:rsidRPr="0044349F">
              <w:rPr>
                <w:bCs/>
                <w:sz w:val="28"/>
                <w:szCs w:val="32"/>
                <w:lang w:val="el-GR"/>
              </w:rPr>
              <w:t>ω</w:t>
            </w:r>
          </w:p>
        </w:tc>
      </w:tr>
      <w:tr w:rsidR="0044349F" w:rsidRPr="0044349F" w:rsidTr="0044349F">
        <w:trPr>
          <w:trHeight w:val="20"/>
          <w:jc w:val="center"/>
        </w:trPr>
        <w:tc>
          <w:tcPr>
            <w:tcW w:w="3264" w:type="pct"/>
            <w:vAlign w:val="center"/>
          </w:tcPr>
          <w:p w:rsidR="00F859AD" w:rsidRPr="0044349F" w:rsidRDefault="00F859AD" w:rsidP="0044349F">
            <w:pPr>
              <w:widowControl w:val="0"/>
              <w:rPr>
                <w:sz w:val="28"/>
                <w:szCs w:val="32"/>
              </w:rPr>
            </w:pPr>
            <w:r w:rsidRPr="0044349F">
              <w:rPr>
                <w:sz w:val="28"/>
                <w:szCs w:val="32"/>
              </w:rPr>
              <w:t>Легкие и неабразивные (зерновые продукты, мука, древесные опилки)</w:t>
            </w:r>
          </w:p>
        </w:tc>
        <w:tc>
          <w:tcPr>
            <w:tcW w:w="909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28"/>
                <w:szCs w:val="32"/>
              </w:rPr>
            </w:pPr>
            <w:r w:rsidRPr="0044349F">
              <w:rPr>
                <w:sz w:val="28"/>
                <w:szCs w:val="32"/>
              </w:rPr>
              <w:t>0,4</w:t>
            </w:r>
          </w:p>
        </w:tc>
        <w:tc>
          <w:tcPr>
            <w:tcW w:w="387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28"/>
                <w:szCs w:val="32"/>
              </w:rPr>
            </w:pPr>
            <w:r w:rsidRPr="0044349F">
              <w:rPr>
                <w:sz w:val="28"/>
                <w:szCs w:val="32"/>
              </w:rPr>
              <w:t>65</w:t>
            </w:r>
          </w:p>
        </w:tc>
        <w:tc>
          <w:tcPr>
            <w:tcW w:w="440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28"/>
                <w:szCs w:val="32"/>
              </w:rPr>
            </w:pPr>
            <w:r w:rsidRPr="0044349F">
              <w:rPr>
                <w:sz w:val="28"/>
                <w:szCs w:val="32"/>
              </w:rPr>
              <w:t>1,2</w:t>
            </w:r>
          </w:p>
        </w:tc>
      </w:tr>
      <w:tr w:rsidR="0044349F" w:rsidRPr="0044349F" w:rsidTr="0044349F">
        <w:trPr>
          <w:trHeight w:val="20"/>
          <w:jc w:val="center"/>
        </w:trPr>
        <w:tc>
          <w:tcPr>
            <w:tcW w:w="3264" w:type="pct"/>
            <w:vAlign w:val="center"/>
          </w:tcPr>
          <w:p w:rsidR="00F859AD" w:rsidRPr="0044349F" w:rsidRDefault="00F859AD" w:rsidP="0044349F">
            <w:pPr>
              <w:widowControl w:val="0"/>
              <w:rPr>
                <w:sz w:val="28"/>
                <w:szCs w:val="32"/>
              </w:rPr>
            </w:pPr>
            <w:r w:rsidRPr="0044349F">
              <w:rPr>
                <w:sz w:val="28"/>
                <w:szCs w:val="32"/>
              </w:rPr>
              <w:lastRenderedPageBreak/>
              <w:t>Легкие и малоабразивные (мел, угольная пыль, асбест, торф, сода)</w:t>
            </w:r>
          </w:p>
        </w:tc>
        <w:tc>
          <w:tcPr>
            <w:tcW w:w="909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28"/>
                <w:szCs w:val="32"/>
              </w:rPr>
            </w:pPr>
            <w:r w:rsidRPr="0044349F">
              <w:rPr>
                <w:sz w:val="28"/>
                <w:szCs w:val="32"/>
              </w:rPr>
              <w:t>0,32</w:t>
            </w:r>
          </w:p>
        </w:tc>
        <w:tc>
          <w:tcPr>
            <w:tcW w:w="387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28"/>
                <w:szCs w:val="32"/>
              </w:rPr>
            </w:pPr>
            <w:r w:rsidRPr="0044349F">
              <w:rPr>
                <w:sz w:val="28"/>
                <w:szCs w:val="32"/>
              </w:rPr>
              <w:t>50</w:t>
            </w:r>
          </w:p>
        </w:tc>
        <w:tc>
          <w:tcPr>
            <w:tcW w:w="440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28"/>
                <w:szCs w:val="32"/>
              </w:rPr>
            </w:pPr>
            <w:r w:rsidRPr="0044349F">
              <w:rPr>
                <w:sz w:val="28"/>
                <w:szCs w:val="32"/>
              </w:rPr>
              <w:t>1,6</w:t>
            </w:r>
          </w:p>
        </w:tc>
      </w:tr>
      <w:tr w:rsidR="0044349F" w:rsidRPr="0044349F" w:rsidTr="0044349F">
        <w:trPr>
          <w:trHeight w:val="20"/>
          <w:jc w:val="center"/>
        </w:trPr>
        <w:tc>
          <w:tcPr>
            <w:tcW w:w="3264" w:type="pct"/>
            <w:vAlign w:val="center"/>
          </w:tcPr>
          <w:p w:rsidR="00F859AD" w:rsidRPr="0044349F" w:rsidRDefault="00F859AD" w:rsidP="0044349F">
            <w:pPr>
              <w:widowControl w:val="0"/>
              <w:rPr>
                <w:sz w:val="28"/>
                <w:szCs w:val="32"/>
              </w:rPr>
            </w:pPr>
            <w:r w:rsidRPr="0044349F">
              <w:rPr>
                <w:sz w:val="28"/>
                <w:szCs w:val="32"/>
              </w:rPr>
              <w:t>Тяжелые и малоабразивные (соль, кусковой уголь, глина сухая)</w:t>
            </w:r>
          </w:p>
        </w:tc>
        <w:tc>
          <w:tcPr>
            <w:tcW w:w="909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28"/>
                <w:szCs w:val="32"/>
              </w:rPr>
            </w:pPr>
            <w:r w:rsidRPr="0044349F">
              <w:rPr>
                <w:sz w:val="28"/>
                <w:szCs w:val="32"/>
              </w:rPr>
              <w:t>0,25</w:t>
            </w:r>
          </w:p>
        </w:tc>
        <w:tc>
          <w:tcPr>
            <w:tcW w:w="387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28"/>
                <w:szCs w:val="32"/>
              </w:rPr>
            </w:pPr>
            <w:r w:rsidRPr="0044349F">
              <w:rPr>
                <w:sz w:val="28"/>
                <w:szCs w:val="32"/>
              </w:rPr>
              <w:t>45</w:t>
            </w:r>
          </w:p>
        </w:tc>
        <w:tc>
          <w:tcPr>
            <w:tcW w:w="440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28"/>
                <w:szCs w:val="32"/>
              </w:rPr>
            </w:pPr>
            <w:r w:rsidRPr="0044349F">
              <w:rPr>
                <w:sz w:val="28"/>
                <w:szCs w:val="32"/>
              </w:rPr>
              <w:t>2,5</w:t>
            </w:r>
          </w:p>
        </w:tc>
      </w:tr>
      <w:tr w:rsidR="0044349F" w:rsidRPr="0044349F" w:rsidTr="0044349F">
        <w:trPr>
          <w:trHeight w:val="20"/>
          <w:jc w:val="center"/>
        </w:trPr>
        <w:tc>
          <w:tcPr>
            <w:tcW w:w="3264" w:type="pct"/>
            <w:vAlign w:val="center"/>
          </w:tcPr>
          <w:p w:rsidR="00F859AD" w:rsidRPr="0044349F" w:rsidRDefault="00F859AD" w:rsidP="0044349F">
            <w:pPr>
              <w:widowControl w:val="0"/>
              <w:rPr>
                <w:sz w:val="28"/>
                <w:szCs w:val="32"/>
              </w:rPr>
            </w:pPr>
            <w:r w:rsidRPr="0044349F">
              <w:rPr>
                <w:sz w:val="28"/>
                <w:szCs w:val="32"/>
              </w:rPr>
              <w:t>Тяжелые и абразивные (цемент, зола, песок, глина сырая, дробленая руда, шлак)</w:t>
            </w:r>
          </w:p>
        </w:tc>
        <w:tc>
          <w:tcPr>
            <w:tcW w:w="909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28"/>
                <w:szCs w:val="32"/>
              </w:rPr>
            </w:pPr>
            <w:r w:rsidRPr="0044349F">
              <w:rPr>
                <w:sz w:val="28"/>
                <w:szCs w:val="32"/>
              </w:rPr>
              <w:t>0,125</w:t>
            </w:r>
          </w:p>
        </w:tc>
        <w:tc>
          <w:tcPr>
            <w:tcW w:w="387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28"/>
                <w:szCs w:val="32"/>
              </w:rPr>
            </w:pPr>
            <w:r w:rsidRPr="0044349F">
              <w:rPr>
                <w:sz w:val="28"/>
                <w:szCs w:val="32"/>
              </w:rPr>
              <w:t>30</w:t>
            </w:r>
          </w:p>
        </w:tc>
        <w:tc>
          <w:tcPr>
            <w:tcW w:w="440" w:type="pct"/>
            <w:vAlign w:val="center"/>
          </w:tcPr>
          <w:p w:rsidR="00F859AD" w:rsidRPr="0044349F" w:rsidRDefault="00F859AD" w:rsidP="0044349F">
            <w:pPr>
              <w:widowControl w:val="0"/>
              <w:jc w:val="center"/>
              <w:rPr>
                <w:sz w:val="28"/>
                <w:szCs w:val="32"/>
              </w:rPr>
            </w:pPr>
            <w:r w:rsidRPr="0044349F">
              <w:rPr>
                <w:sz w:val="28"/>
                <w:szCs w:val="32"/>
              </w:rPr>
              <w:t>4,0</w:t>
            </w:r>
          </w:p>
        </w:tc>
      </w:tr>
    </w:tbl>
    <w:p w:rsidR="00F859AD" w:rsidRPr="0044349F" w:rsidRDefault="00F859AD" w:rsidP="0044349F">
      <w:pPr>
        <w:widowControl w:val="0"/>
        <w:ind w:firstLine="540"/>
        <w:jc w:val="both"/>
        <w:rPr>
          <w:sz w:val="32"/>
          <w:szCs w:val="32"/>
        </w:rPr>
      </w:pPr>
    </w:p>
    <w:p w:rsidR="00F859AD" w:rsidRPr="0044349F" w:rsidRDefault="00F859AD" w:rsidP="0044349F">
      <w:pPr>
        <w:widowControl w:val="0"/>
        <w:tabs>
          <w:tab w:val="left" w:pos="0"/>
        </w:tabs>
        <w:ind w:firstLine="709"/>
        <w:jc w:val="both"/>
        <w:rPr>
          <w:sz w:val="32"/>
          <w:szCs w:val="32"/>
        </w:rPr>
      </w:pPr>
      <w:r w:rsidRPr="0044349F">
        <w:rPr>
          <w:bCs/>
          <w:sz w:val="32"/>
          <w:szCs w:val="32"/>
        </w:rPr>
        <w:t>Крутящий момент на валу винта</w:t>
      </w:r>
    </w:p>
    <w:p w:rsidR="00F859AD" w:rsidRPr="0044349F" w:rsidRDefault="00F859AD" w:rsidP="0044349F">
      <w:pPr>
        <w:widowControl w:val="0"/>
        <w:tabs>
          <w:tab w:val="left" w:pos="0"/>
        </w:tabs>
        <w:ind w:firstLine="539"/>
        <w:jc w:val="both"/>
        <w:rPr>
          <w:sz w:val="32"/>
          <w:szCs w:val="32"/>
        </w:rPr>
      </w:pPr>
    </w:p>
    <w:p w:rsidR="00F859AD" w:rsidRPr="0044349F" w:rsidRDefault="0044349F" w:rsidP="0044349F">
      <w:pPr>
        <w:widowControl w:val="0"/>
        <w:tabs>
          <w:tab w:val="left" w:pos="0"/>
        </w:tabs>
        <w:ind w:firstLine="539"/>
        <w:jc w:val="right"/>
        <w:rPr>
          <w:sz w:val="32"/>
          <w:szCs w:val="32"/>
        </w:rPr>
      </w:pPr>
      <w:r w:rsidRPr="0044349F">
        <w:rPr>
          <w:position w:val="-18"/>
          <w:sz w:val="32"/>
          <w:szCs w:val="32"/>
        </w:rPr>
        <w:object w:dxaOrig="1719" w:dyaOrig="560">
          <v:shape id="_x0000_i1030" type="#_x0000_t75" style="width:109.5pt;height:36pt" o:ole="">
            <v:imagedata r:id="rId21" o:title=""/>
          </v:shape>
          <o:OLEObject Type="Embed" ProgID="Equation.3" ShapeID="_x0000_i1030" DrawAspect="Content" ObjectID="_1534230612" r:id="rId22"/>
        </w:object>
      </w:r>
      <w:r w:rsidR="00F859AD" w:rsidRPr="0044349F">
        <w:rPr>
          <w:sz w:val="32"/>
          <w:szCs w:val="32"/>
        </w:rPr>
        <w:t>,</w:t>
      </w:r>
      <w:r w:rsidR="00F859AD" w:rsidRPr="0044349F">
        <w:rPr>
          <w:sz w:val="32"/>
          <w:szCs w:val="32"/>
        </w:rPr>
        <w:tab/>
      </w:r>
      <w:r w:rsidR="00F859AD" w:rsidRPr="0044349F">
        <w:rPr>
          <w:sz w:val="32"/>
          <w:szCs w:val="32"/>
        </w:rPr>
        <w:tab/>
      </w:r>
      <w:r w:rsidR="00F859AD" w:rsidRPr="0044349F">
        <w:rPr>
          <w:sz w:val="32"/>
          <w:szCs w:val="32"/>
        </w:rPr>
        <w:tab/>
      </w:r>
      <w:r w:rsidR="00F859AD" w:rsidRPr="0044349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859AD" w:rsidRPr="0044349F">
        <w:rPr>
          <w:sz w:val="32"/>
          <w:szCs w:val="32"/>
        </w:rPr>
        <w:t>(8)</w:t>
      </w:r>
    </w:p>
    <w:p w:rsidR="00F859AD" w:rsidRPr="0044349F" w:rsidRDefault="00F859AD" w:rsidP="0044349F">
      <w:pPr>
        <w:widowControl w:val="0"/>
        <w:tabs>
          <w:tab w:val="left" w:pos="0"/>
        </w:tabs>
        <w:ind w:firstLine="539"/>
        <w:jc w:val="both"/>
        <w:rPr>
          <w:sz w:val="32"/>
          <w:szCs w:val="32"/>
        </w:rPr>
      </w:pPr>
    </w:p>
    <w:p w:rsidR="00F859AD" w:rsidRPr="0044349F" w:rsidRDefault="00F859AD" w:rsidP="0044349F">
      <w:pPr>
        <w:widowControl w:val="0"/>
        <w:tabs>
          <w:tab w:val="left" w:pos="0"/>
        </w:tabs>
        <w:jc w:val="both"/>
        <w:rPr>
          <w:sz w:val="32"/>
          <w:szCs w:val="32"/>
        </w:rPr>
      </w:pPr>
      <w:r w:rsidRPr="0044349F">
        <w:rPr>
          <w:bCs/>
          <w:iCs/>
          <w:sz w:val="32"/>
          <w:szCs w:val="32"/>
        </w:rPr>
        <w:t>где</w:t>
      </w:r>
      <w:r w:rsidRPr="0044349F">
        <w:rPr>
          <w:bCs/>
          <w:i/>
          <w:iCs/>
          <w:sz w:val="32"/>
          <w:szCs w:val="32"/>
        </w:rPr>
        <w:t xml:space="preserve"> </w:t>
      </w:r>
      <w:r w:rsidRPr="0044349F">
        <w:rPr>
          <w:bCs/>
          <w:i/>
          <w:iCs/>
          <w:sz w:val="32"/>
          <w:szCs w:val="32"/>
          <w:lang w:val="en-US"/>
        </w:rPr>
        <w:t>N</w:t>
      </w:r>
      <w:r w:rsidRPr="0044349F">
        <w:rPr>
          <w:bCs/>
          <w:sz w:val="32"/>
          <w:szCs w:val="32"/>
        </w:rPr>
        <w:t xml:space="preserve"> – мощность двигателя, кВт;</w:t>
      </w:r>
    </w:p>
    <w:p w:rsidR="00F859AD" w:rsidRPr="0044349F" w:rsidRDefault="00F859AD" w:rsidP="0044349F">
      <w:pPr>
        <w:widowControl w:val="0"/>
        <w:tabs>
          <w:tab w:val="left" w:pos="0"/>
        </w:tabs>
        <w:ind w:firstLine="539"/>
        <w:jc w:val="both"/>
        <w:rPr>
          <w:sz w:val="32"/>
          <w:szCs w:val="32"/>
        </w:rPr>
      </w:pPr>
      <w:r w:rsidRPr="0044349F">
        <w:rPr>
          <w:bCs/>
          <w:i/>
          <w:iCs/>
          <w:sz w:val="32"/>
          <w:szCs w:val="32"/>
          <w:lang w:val="el-GR"/>
        </w:rPr>
        <w:t>η</w:t>
      </w:r>
      <w:r w:rsidRPr="0044349F">
        <w:rPr>
          <w:bCs/>
          <w:sz w:val="32"/>
          <w:szCs w:val="32"/>
        </w:rPr>
        <w:t xml:space="preserve"> – кпд привода;</w:t>
      </w:r>
    </w:p>
    <w:p w:rsidR="00F859AD" w:rsidRPr="0044349F" w:rsidRDefault="00F859AD" w:rsidP="0044349F">
      <w:pPr>
        <w:widowControl w:val="0"/>
        <w:tabs>
          <w:tab w:val="left" w:pos="0"/>
        </w:tabs>
        <w:ind w:firstLine="539"/>
        <w:jc w:val="both"/>
        <w:rPr>
          <w:sz w:val="32"/>
          <w:szCs w:val="32"/>
        </w:rPr>
      </w:pPr>
      <w:r w:rsidRPr="0044349F">
        <w:rPr>
          <w:bCs/>
          <w:i/>
          <w:iCs/>
          <w:sz w:val="32"/>
          <w:szCs w:val="32"/>
          <w:lang w:val="en-US"/>
        </w:rPr>
        <w:t>n</w:t>
      </w:r>
      <w:r w:rsidRPr="0044349F">
        <w:rPr>
          <w:bCs/>
          <w:sz w:val="32"/>
          <w:szCs w:val="32"/>
        </w:rPr>
        <w:t xml:space="preserve"> – число оборотов двигателя, об/мин.</w:t>
      </w:r>
      <w:r w:rsidRPr="0044349F">
        <w:rPr>
          <w:bCs/>
          <w:sz w:val="32"/>
          <w:szCs w:val="32"/>
          <w:lang w:val="el-GR"/>
        </w:rPr>
        <w:t xml:space="preserve"> </w:t>
      </w:r>
    </w:p>
    <w:p w:rsidR="00F859AD" w:rsidRPr="0044349F" w:rsidRDefault="00F859AD" w:rsidP="0044349F">
      <w:pPr>
        <w:widowControl w:val="0"/>
        <w:tabs>
          <w:tab w:val="left" w:pos="0"/>
        </w:tabs>
        <w:ind w:firstLine="709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>Наибольшая действующая на винт продольная сила, Н</w:t>
      </w:r>
    </w:p>
    <w:p w:rsidR="00F859AD" w:rsidRPr="0044349F" w:rsidRDefault="00F859AD" w:rsidP="0044349F">
      <w:pPr>
        <w:widowControl w:val="0"/>
        <w:tabs>
          <w:tab w:val="left" w:pos="0"/>
        </w:tabs>
        <w:ind w:firstLine="539"/>
        <w:jc w:val="both"/>
        <w:rPr>
          <w:sz w:val="32"/>
          <w:szCs w:val="32"/>
        </w:rPr>
      </w:pPr>
    </w:p>
    <w:p w:rsidR="00F859AD" w:rsidRPr="0044349F" w:rsidRDefault="0044349F" w:rsidP="0044349F">
      <w:pPr>
        <w:widowControl w:val="0"/>
        <w:tabs>
          <w:tab w:val="left" w:pos="0"/>
        </w:tabs>
        <w:ind w:firstLine="539"/>
        <w:jc w:val="right"/>
        <w:rPr>
          <w:sz w:val="32"/>
          <w:szCs w:val="32"/>
        </w:rPr>
      </w:pPr>
      <w:r w:rsidRPr="0044349F">
        <w:rPr>
          <w:position w:val="-26"/>
          <w:sz w:val="32"/>
          <w:szCs w:val="32"/>
        </w:rPr>
        <w:object w:dxaOrig="2860" w:dyaOrig="720">
          <v:shape id="_x0000_i1031" type="#_x0000_t75" style="width:170.25pt;height:43.5pt" o:ole="">
            <v:imagedata r:id="rId23" o:title=""/>
          </v:shape>
          <o:OLEObject Type="Embed" ProgID="Equation.3" ShapeID="_x0000_i1031" DrawAspect="Content" ObjectID="_1534230613" r:id="rId24"/>
        </w:object>
      </w:r>
      <w:r w:rsidR="00F859AD" w:rsidRPr="0044349F">
        <w:rPr>
          <w:sz w:val="32"/>
          <w:szCs w:val="32"/>
        </w:rPr>
        <w:t>,</w:t>
      </w:r>
      <w:r w:rsidR="00F859AD" w:rsidRPr="0044349F">
        <w:rPr>
          <w:sz w:val="32"/>
          <w:szCs w:val="32"/>
        </w:rPr>
        <w:tab/>
      </w:r>
      <w:r w:rsidR="00F859AD" w:rsidRPr="0044349F">
        <w:rPr>
          <w:sz w:val="32"/>
          <w:szCs w:val="32"/>
        </w:rPr>
        <w:tab/>
      </w:r>
      <w:r w:rsidR="00F859AD" w:rsidRPr="0044349F">
        <w:rPr>
          <w:sz w:val="32"/>
          <w:szCs w:val="32"/>
        </w:rPr>
        <w:tab/>
      </w:r>
      <w:r w:rsidR="00F859AD" w:rsidRPr="0044349F">
        <w:rPr>
          <w:sz w:val="32"/>
          <w:szCs w:val="32"/>
        </w:rPr>
        <w:tab/>
        <w:t>(9)</w:t>
      </w:r>
    </w:p>
    <w:p w:rsidR="005F3019" w:rsidRPr="0044349F" w:rsidRDefault="005F3019" w:rsidP="0044349F">
      <w:pPr>
        <w:widowControl w:val="0"/>
        <w:tabs>
          <w:tab w:val="left" w:pos="0"/>
        </w:tabs>
        <w:ind w:firstLine="539"/>
        <w:jc w:val="both"/>
        <w:rPr>
          <w:sz w:val="32"/>
          <w:szCs w:val="32"/>
        </w:rPr>
      </w:pPr>
    </w:p>
    <w:p w:rsidR="00F859AD" w:rsidRPr="0044349F" w:rsidRDefault="00F859AD" w:rsidP="0044349F">
      <w:pPr>
        <w:widowControl w:val="0"/>
        <w:tabs>
          <w:tab w:val="left" w:pos="0"/>
        </w:tabs>
        <w:jc w:val="both"/>
        <w:rPr>
          <w:sz w:val="32"/>
          <w:szCs w:val="32"/>
        </w:rPr>
      </w:pPr>
      <w:r w:rsidRPr="0044349F">
        <w:rPr>
          <w:bCs/>
          <w:sz w:val="32"/>
          <w:szCs w:val="32"/>
        </w:rPr>
        <w:t xml:space="preserve">где </w:t>
      </w:r>
      <w:r w:rsidRPr="0044349F">
        <w:rPr>
          <w:bCs/>
          <w:sz w:val="32"/>
          <w:szCs w:val="32"/>
          <w:lang w:val="el-GR"/>
        </w:rPr>
        <w:t>α</w:t>
      </w:r>
      <w:r w:rsidRPr="0044349F">
        <w:rPr>
          <w:bCs/>
          <w:sz w:val="32"/>
          <w:szCs w:val="32"/>
        </w:rPr>
        <w:t xml:space="preserve"> –угол подъема винтовой линии винта на радиусе </w:t>
      </w:r>
      <w:r w:rsidRPr="0044349F">
        <w:rPr>
          <w:bCs/>
          <w:i/>
          <w:iCs/>
          <w:sz w:val="32"/>
          <w:szCs w:val="32"/>
          <w:lang w:val="en-US"/>
        </w:rPr>
        <w:t>r</w:t>
      </w:r>
      <w:r w:rsidRPr="0044349F">
        <w:rPr>
          <w:bCs/>
          <w:i/>
          <w:iCs/>
          <w:sz w:val="32"/>
          <w:szCs w:val="32"/>
        </w:rPr>
        <w:t xml:space="preserve"> </w:t>
      </w:r>
      <w:r w:rsidRPr="0044349F">
        <w:rPr>
          <w:bCs/>
          <w:sz w:val="32"/>
          <w:szCs w:val="32"/>
        </w:rPr>
        <w:t>;</w:t>
      </w:r>
    </w:p>
    <w:p w:rsidR="00F859AD" w:rsidRPr="0044349F" w:rsidRDefault="00F859AD" w:rsidP="0044349F">
      <w:pPr>
        <w:widowControl w:val="0"/>
        <w:tabs>
          <w:tab w:val="left" w:pos="0"/>
        </w:tabs>
        <w:ind w:firstLine="539"/>
        <w:jc w:val="both"/>
        <w:rPr>
          <w:sz w:val="32"/>
          <w:szCs w:val="32"/>
        </w:rPr>
      </w:pPr>
      <w:r w:rsidRPr="0044349F">
        <w:rPr>
          <w:bCs/>
          <w:sz w:val="32"/>
          <w:szCs w:val="32"/>
          <w:lang w:val="el-GR"/>
        </w:rPr>
        <w:t>φ</w:t>
      </w:r>
      <w:r w:rsidRPr="0044349F">
        <w:rPr>
          <w:bCs/>
          <w:sz w:val="32"/>
          <w:szCs w:val="32"/>
        </w:rPr>
        <w:t xml:space="preserve"> – угол трения груза о поверхность винта;</w:t>
      </w:r>
    </w:p>
    <w:p w:rsidR="00F859AD" w:rsidRPr="0044349F" w:rsidRDefault="00F859AD" w:rsidP="0044349F">
      <w:pPr>
        <w:widowControl w:val="0"/>
        <w:tabs>
          <w:tab w:val="left" w:pos="0"/>
        </w:tabs>
        <w:ind w:firstLine="539"/>
        <w:jc w:val="both"/>
        <w:rPr>
          <w:sz w:val="32"/>
          <w:szCs w:val="32"/>
        </w:rPr>
      </w:pPr>
      <w:r w:rsidRPr="0044349F">
        <w:rPr>
          <w:bCs/>
          <w:i/>
          <w:iCs/>
          <w:sz w:val="32"/>
          <w:szCs w:val="32"/>
          <w:lang w:val="en-US"/>
        </w:rPr>
        <w:t>r</w:t>
      </w:r>
      <w:r w:rsidRPr="0044349F">
        <w:rPr>
          <w:bCs/>
          <w:sz w:val="32"/>
          <w:szCs w:val="32"/>
        </w:rPr>
        <w:t xml:space="preserve"> – радиус, на котором действует сила Р, м.</w:t>
      </w:r>
    </w:p>
    <w:p w:rsidR="00F859AD" w:rsidRPr="0044349F" w:rsidRDefault="00F859AD" w:rsidP="0044349F">
      <w:pPr>
        <w:widowControl w:val="0"/>
        <w:tabs>
          <w:tab w:val="left" w:pos="0"/>
        </w:tabs>
        <w:ind w:firstLine="539"/>
        <w:jc w:val="both"/>
        <w:rPr>
          <w:sz w:val="32"/>
          <w:szCs w:val="32"/>
        </w:rPr>
      </w:pPr>
    </w:p>
    <w:p w:rsidR="00F859AD" w:rsidRPr="0044349F" w:rsidRDefault="0044349F" w:rsidP="0044349F">
      <w:pPr>
        <w:widowControl w:val="0"/>
        <w:tabs>
          <w:tab w:val="left" w:pos="0"/>
        </w:tabs>
        <w:ind w:firstLine="539"/>
        <w:jc w:val="right"/>
        <w:rPr>
          <w:sz w:val="32"/>
          <w:szCs w:val="32"/>
        </w:rPr>
      </w:pPr>
      <w:r w:rsidRPr="0044349F">
        <w:rPr>
          <w:position w:val="-20"/>
          <w:sz w:val="32"/>
          <w:szCs w:val="32"/>
        </w:rPr>
        <w:object w:dxaOrig="2260" w:dyaOrig="520">
          <v:shape id="_x0000_i1032" type="#_x0000_t75" style="width:150.75pt;height:34.5pt" o:ole="">
            <v:imagedata r:id="rId25" o:title=""/>
          </v:shape>
          <o:OLEObject Type="Embed" ProgID="Equation.3" ShapeID="_x0000_i1032" DrawAspect="Content" ObjectID="_1534230614" r:id="rId26"/>
        </w:objec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859AD" w:rsidRPr="0044349F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="00F859AD" w:rsidRPr="0044349F">
        <w:rPr>
          <w:sz w:val="32"/>
          <w:szCs w:val="32"/>
        </w:rPr>
        <w:t>(10)</w:t>
      </w:r>
    </w:p>
    <w:p w:rsidR="00F859AD" w:rsidRPr="0044349F" w:rsidRDefault="00F859AD" w:rsidP="0044349F">
      <w:pPr>
        <w:widowControl w:val="0"/>
        <w:tabs>
          <w:tab w:val="left" w:pos="0"/>
        </w:tabs>
        <w:ind w:firstLine="539"/>
        <w:jc w:val="both"/>
        <w:rPr>
          <w:sz w:val="32"/>
          <w:szCs w:val="32"/>
        </w:rPr>
      </w:pPr>
    </w:p>
    <w:p w:rsidR="00F859AD" w:rsidRPr="0044349F" w:rsidRDefault="00F859AD" w:rsidP="0044349F">
      <w:pPr>
        <w:widowControl w:val="0"/>
        <w:ind w:firstLine="709"/>
        <w:jc w:val="both"/>
        <w:rPr>
          <w:sz w:val="32"/>
          <w:szCs w:val="32"/>
        </w:rPr>
      </w:pPr>
      <w:r w:rsidRPr="0044349F">
        <w:rPr>
          <w:sz w:val="32"/>
          <w:szCs w:val="32"/>
        </w:rPr>
        <w:t>Более подробно расчет винтовых конвейеров представлен в [5, 6].</w:t>
      </w:r>
    </w:p>
    <w:p w:rsidR="00F859AD" w:rsidRPr="0044349F" w:rsidRDefault="00F859AD" w:rsidP="0044349F">
      <w:pPr>
        <w:widowControl w:val="0"/>
        <w:tabs>
          <w:tab w:val="left" w:pos="0"/>
        </w:tabs>
        <w:ind w:firstLine="539"/>
        <w:jc w:val="both"/>
        <w:rPr>
          <w:sz w:val="32"/>
          <w:szCs w:val="32"/>
        </w:rPr>
      </w:pPr>
    </w:p>
    <w:p w:rsidR="00F859AD" w:rsidRPr="0044349F" w:rsidRDefault="00F859AD" w:rsidP="0044349F">
      <w:pPr>
        <w:widowControl w:val="0"/>
        <w:jc w:val="center"/>
        <w:rPr>
          <w:b/>
          <w:bCs/>
          <w:sz w:val="32"/>
          <w:szCs w:val="32"/>
        </w:rPr>
      </w:pPr>
      <w:r w:rsidRPr="0044349F">
        <w:rPr>
          <w:b/>
          <w:bCs/>
          <w:sz w:val="32"/>
          <w:szCs w:val="32"/>
        </w:rPr>
        <w:t>4 Транспортирующие вращающиеся трубы</w:t>
      </w:r>
    </w:p>
    <w:p w:rsidR="00F859AD" w:rsidRPr="0044349F" w:rsidRDefault="00F859AD" w:rsidP="0044349F">
      <w:pPr>
        <w:widowControl w:val="0"/>
        <w:tabs>
          <w:tab w:val="left" w:pos="0"/>
        </w:tabs>
        <w:ind w:firstLine="539"/>
        <w:jc w:val="both"/>
        <w:rPr>
          <w:sz w:val="32"/>
          <w:szCs w:val="32"/>
        </w:rPr>
      </w:pPr>
    </w:p>
    <w:p w:rsidR="00F859AD" w:rsidRPr="0044349F" w:rsidRDefault="00F859AD" w:rsidP="0044349F">
      <w:pPr>
        <w:widowControl w:val="0"/>
        <w:ind w:firstLine="709"/>
        <w:jc w:val="both"/>
        <w:rPr>
          <w:sz w:val="32"/>
          <w:szCs w:val="32"/>
        </w:rPr>
      </w:pPr>
      <w:r w:rsidRPr="0044349F">
        <w:rPr>
          <w:bCs/>
          <w:iCs/>
          <w:sz w:val="32"/>
          <w:szCs w:val="32"/>
        </w:rPr>
        <w:t>Транспортирующие вращающиеся трубы</w:t>
      </w:r>
      <w:r w:rsidRPr="0044349F">
        <w:rPr>
          <w:bCs/>
          <w:sz w:val="32"/>
          <w:szCs w:val="32"/>
        </w:rPr>
        <w:t xml:space="preserve"> относятся к ко</w:t>
      </w:r>
      <w:r w:rsidRPr="0044349F">
        <w:rPr>
          <w:bCs/>
          <w:sz w:val="32"/>
          <w:szCs w:val="32"/>
        </w:rPr>
        <w:t>н</w:t>
      </w:r>
      <w:r w:rsidRPr="0044349F">
        <w:rPr>
          <w:bCs/>
          <w:sz w:val="32"/>
          <w:szCs w:val="32"/>
        </w:rPr>
        <w:t>вейерам специального типа.</w:t>
      </w:r>
    </w:p>
    <w:p w:rsidR="00F859AD" w:rsidRPr="0044349F" w:rsidRDefault="00F859AD" w:rsidP="0044349F">
      <w:pPr>
        <w:widowControl w:val="0"/>
        <w:ind w:firstLine="709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 xml:space="preserve">Винтовая транспортирующая труба (рис. 4) вращается на установленных на некотором расстоянии друг от друга парных </w:t>
      </w:r>
      <w:r w:rsidRPr="0044349F">
        <w:rPr>
          <w:bCs/>
          <w:sz w:val="32"/>
          <w:szCs w:val="32"/>
        </w:rPr>
        <w:lastRenderedPageBreak/>
        <w:t xml:space="preserve">роликах, внутри трубы на стенке закреплены винтовые витки </w:t>
      </w:r>
      <w:r w:rsidRPr="0044349F">
        <w:rPr>
          <w:sz w:val="32"/>
          <w:szCs w:val="32"/>
        </w:rPr>
        <w:t>[2]</w:t>
      </w:r>
      <w:r w:rsidRPr="0044349F">
        <w:rPr>
          <w:bCs/>
          <w:sz w:val="32"/>
          <w:szCs w:val="32"/>
        </w:rPr>
        <w:t xml:space="preserve">. </w:t>
      </w:r>
    </w:p>
    <w:p w:rsidR="00F859AD" w:rsidRPr="0044349F" w:rsidRDefault="00F859AD" w:rsidP="007F10B7">
      <w:pPr>
        <w:widowControl w:val="0"/>
        <w:jc w:val="center"/>
        <w:rPr>
          <w:bCs/>
          <w:sz w:val="32"/>
          <w:szCs w:val="32"/>
        </w:rPr>
      </w:pPr>
    </w:p>
    <w:p w:rsidR="00F859AD" w:rsidRPr="0044349F" w:rsidRDefault="00F859AD" w:rsidP="007F10B7">
      <w:pPr>
        <w:widowControl w:val="0"/>
        <w:jc w:val="center"/>
        <w:rPr>
          <w:bCs/>
          <w:sz w:val="32"/>
          <w:szCs w:val="32"/>
        </w:rPr>
      </w:pPr>
      <w:r w:rsidRPr="0044349F">
        <w:rPr>
          <w:bCs/>
          <w:noProof/>
          <w:sz w:val="32"/>
          <w:szCs w:val="32"/>
        </w:rPr>
        <w:drawing>
          <wp:inline distT="0" distB="0" distL="0" distR="0" wp14:anchorId="2ADAA9E0" wp14:editId="21B3CA26">
            <wp:extent cx="3848100" cy="3162300"/>
            <wp:effectExtent l="0" t="0" r="0" b="0"/>
            <wp:docPr id="1" name="Рисунок 1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AD" w:rsidRPr="0044349F" w:rsidRDefault="00F859AD" w:rsidP="007F10B7">
      <w:pPr>
        <w:widowControl w:val="0"/>
        <w:tabs>
          <w:tab w:val="left" w:pos="0"/>
        </w:tabs>
        <w:jc w:val="center"/>
        <w:rPr>
          <w:bCs/>
          <w:sz w:val="32"/>
          <w:szCs w:val="32"/>
        </w:rPr>
      </w:pPr>
    </w:p>
    <w:p w:rsidR="00F859AD" w:rsidRPr="0044349F" w:rsidRDefault="00F859AD" w:rsidP="007F10B7">
      <w:pPr>
        <w:widowControl w:val="0"/>
        <w:jc w:val="center"/>
        <w:rPr>
          <w:spacing w:val="-4"/>
          <w:sz w:val="32"/>
          <w:szCs w:val="32"/>
        </w:rPr>
      </w:pPr>
      <w:r w:rsidRPr="0044349F">
        <w:rPr>
          <w:bCs/>
          <w:spacing w:val="-4"/>
          <w:sz w:val="32"/>
          <w:szCs w:val="32"/>
        </w:rPr>
        <w:t>Рис. 4. Конструктивная схема винтовой транспортирующей трубы:</w:t>
      </w:r>
    </w:p>
    <w:p w:rsidR="00F859AD" w:rsidRPr="0044349F" w:rsidRDefault="00F859AD" w:rsidP="007F10B7">
      <w:pPr>
        <w:widowControl w:val="0"/>
        <w:jc w:val="center"/>
        <w:rPr>
          <w:bCs/>
          <w:sz w:val="32"/>
          <w:szCs w:val="32"/>
        </w:rPr>
      </w:pPr>
      <w:r w:rsidRPr="0044349F">
        <w:rPr>
          <w:bCs/>
          <w:i/>
          <w:iCs/>
          <w:sz w:val="32"/>
          <w:szCs w:val="32"/>
        </w:rPr>
        <w:t>а</w:t>
      </w:r>
      <w:r w:rsidRPr="0044349F">
        <w:rPr>
          <w:bCs/>
          <w:sz w:val="32"/>
          <w:szCs w:val="32"/>
        </w:rPr>
        <w:t xml:space="preserve"> – вид общий; </w:t>
      </w:r>
      <w:r w:rsidRPr="0044349F">
        <w:rPr>
          <w:bCs/>
          <w:i/>
          <w:iCs/>
          <w:sz w:val="32"/>
          <w:szCs w:val="32"/>
        </w:rPr>
        <w:t>б</w:t>
      </w:r>
      <w:r w:rsidRPr="0044349F">
        <w:rPr>
          <w:bCs/>
          <w:sz w:val="32"/>
          <w:szCs w:val="32"/>
        </w:rPr>
        <w:t xml:space="preserve"> – опорная рама с роликами; 1 – опорно-упорные ролики;</w:t>
      </w:r>
      <w:r w:rsidR="0044349F">
        <w:rPr>
          <w:bCs/>
          <w:sz w:val="32"/>
          <w:szCs w:val="32"/>
        </w:rPr>
        <w:t xml:space="preserve"> </w:t>
      </w:r>
      <w:r w:rsidR="006F3A78" w:rsidRPr="0044349F">
        <w:rPr>
          <w:bCs/>
          <w:sz w:val="32"/>
          <w:szCs w:val="32"/>
        </w:rPr>
        <w:t>2 – привод;</w:t>
      </w:r>
      <w:r w:rsidR="0044349F">
        <w:rPr>
          <w:bCs/>
          <w:sz w:val="32"/>
          <w:szCs w:val="32"/>
        </w:rPr>
        <w:t>3 – труба; 4 – опорный ролик;</w:t>
      </w:r>
      <w:r w:rsidR="0044349F">
        <w:rPr>
          <w:bCs/>
          <w:sz w:val="32"/>
          <w:szCs w:val="32"/>
        </w:rPr>
        <w:br/>
      </w:r>
      <w:r w:rsidRPr="0044349F">
        <w:rPr>
          <w:bCs/>
          <w:sz w:val="32"/>
          <w:szCs w:val="32"/>
        </w:rPr>
        <w:t>5 – упорный ролик; 6 – рама</w:t>
      </w:r>
    </w:p>
    <w:p w:rsidR="00F859AD" w:rsidRPr="0044349F" w:rsidRDefault="00F859AD" w:rsidP="007F10B7">
      <w:pPr>
        <w:widowControl w:val="0"/>
        <w:jc w:val="center"/>
        <w:rPr>
          <w:sz w:val="32"/>
          <w:szCs w:val="32"/>
        </w:rPr>
      </w:pPr>
    </w:p>
    <w:p w:rsidR="00F859AD" w:rsidRPr="0044349F" w:rsidRDefault="00F859AD" w:rsidP="0044349F">
      <w:pPr>
        <w:widowControl w:val="0"/>
        <w:ind w:firstLine="728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>При вращении трубы груз, поданный с одного конца трубы, пересыпаясь под действием силы тяжести по образуемому витк</w:t>
      </w:r>
      <w:r w:rsidRPr="0044349F">
        <w:rPr>
          <w:bCs/>
          <w:sz w:val="32"/>
          <w:szCs w:val="32"/>
        </w:rPr>
        <w:t>а</w:t>
      </w:r>
      <w:r w:rsidRPr="0044349F">
        <w:rPr>
          <w:bCs/>
          <w:sz w:val="32"/>
          <w:szCs w:val="32"/>
        </w:rPr>
        <w:t>ми винтовому желобу, продвигается и высыпается с другого ко</w:t>
      </w:r>
      <w:r w:rsidRPr="0044349F">
        <w:rPr>
          <w:bCs/>
          <w:sz w:val="32"/>
          <w:szCs w:val="32"/>
        </w:rPr>
        <w:t>н</w:t>
      </w:r>
      <w:r w:rsidRPr="0044349F">
        <w:rPr>
          <w:bCs/>
          <w:sz w:val="32"/>
          <w:szCs w:val="32"/>
        </w:rPr>
        <w:t>ца трубы.</w:t>
      </w:r>
    </w:p>
    <w:p w:rsidR="00F859AD" w:rsidRPr="0044349F" w:rsidRDefault="00F859AD" w:rsidP="0044349F">
      <w:pPr>
        <w:widowControl w:val="0"/>
        <w:ind w:firstLine="728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>В местах опирания на ролики на трубу насажены охватыв</w:t>
      </w:r>
      <w:r w:rsidRPr="0044349F">
        <w:rPr>
          <w:bCs/>
          <w:sz w:val="32"/>
          <w:szCs w:val="32"/>
        </w:rPr>
        <w:t>а</w:t>
      </w:r>
      <w:r w:rsidRPr="0044349F">
        <w:rPr>
          <w:bCs/>
          <w:sz w:val="32"/>
          <w:szCs w:val="32"/>
        </w:rPr>
        <w:t>ющие стальные кольца (бандажи), с помощью которых труба п</w:t>
      </w:r>
      <w:r w:rsidRPr="0044349F">
        <w:rPr>
          <w:bCs/>
          <w:sz w:val="32"/>
          <w:szCs w:val="32"/>
        </w:rPr>
        <w:t>е</w:t>
      </w:r>
      <w:r w:rsidRPr="0044349F">
        <w:rPr>
          <w:bCs/>
          <w:sz w:val="32"/>
          <w:szCs w:val="32"/>
        </w:rPr>
        <w:t>рекатывается по роликам. Кроме опорных роликов на тех же ст</w:t>
      </w:r>
      <w:r w:rsidRPr="0044349F">
        <w:rPr>
          <w:bCs/>
          <w:sz w:val="32"/>
          <w:szCs w:val="32"/>
        </w:rPr>
        <w:t>а</w:t>
      </w:r>
      <w:r w:rsidRPr="0044349F">
        <w:rPr>
          <w:bCs/>
          <w:sz w:val="32"/>
          <w:szCs w:val="32"/>
        </w:rPr>
        <w:t>нинах укреплены по два упорных ролика, которые удерживают трубу от осевого смещения.</w:t>
      </w:r>
    </w:p>
    <w:p w:rsidR="00F859AD" w:rsidRPr="0044349F" w:rsidRDefault="00F859AD" w:rsidP="0044349F">
      <w:pPr>
        <w:widowControl w:val="0"/>
        <w:ind w:firstLine="728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>Для удобства подачи груза внутри трубы со стороны загру</w:t>
      </w:r>
      <w:r w:rsidRPr="0044349F">
        <w:rPr>
          <w:bCs/>
          <w:sz w:val="32"/>
          <w:szCs w:val="32"/>
        </w:rPr>
        <w:t>з</w:t>
      </w:r>
      <w:r w:rsidRPr="0044349F">
        <w:rPr>
          <w:bCs/>
          <w:sz w:val="32"/>
          <w:szCs w:val="32"/>
        </w:rPr>
        <w:t>ки установлена коническая винтовая секция. Разгрузка транспо</w:t>
      </w:r>
      <w:r w:rsidRPr="0044349F">
        <w:rPr>
          <w:bCs/>
          <w:sz w:val="32"/>
          <w:szCs w:val="32"/>
        </w:rPr>
        <w:t>р</w:t>
      </w:r>
      <w:r w:rsidRPr="0044349F">
        <w:rPr>
          <w:bCs/>
          <w:sz w:val="32"/>
          <w:szCs w:val="32"/>
        </w:rPr>
        <w:t>тирующей трубы происходит ссыпанием через ее кромку.</w:t>
      </w:r>
    </w:p>
    <w:p w:rsidR="00F859AD" w:rsidRPr="0044349F" w:rsidRDefault="00F859AD" w:rsidP="0044349F">
      <w:pPr>
        <w:widowControl w:val="0"/>
        <w:ind w:firstLine="728"/>
        <w:jc w:val="both"/>
        <w:rPr>
          <w:sz w:val="32"/>
          <w:szCs w:val="32"/>
        </w:rPr>
      </w:pPr>
      <w:r w:rsidRPr="0044349F">
        <w:rPr>
          <w:bCs/>
          <w:sz w:val="32"/>
          <w:szCs w:val="32"/>
        </w:rPr>
        <w:t>Винтовые транспортирующие трубы устанавливают гор</w:t>
      </w:r>
      <w:r w:rsidRPr="0044349F">
        <w:rPr>
          <w:bCs/>
          <w:sz w:val="32"/>
          <w:szCs w:val="32"/>
        </w:rPr>
        <w:t>и</w:t>
      </w:r>
      <w:r w:rsidRPr="0044349F">
        <w:rPr>
          <w:bCs/>
          <w:sz w:val="32"/>
          <w:szCs w:val="32"/>
        </w:rPr>
        <w:t>зонтально или с небольшим наклоном, возможно исполнение транспортирующей трубы без винтовых витков с гладкой п</w:t>
      </w:r>
      <w:r w:rsidRPr="0044349F">
        <w:rPr>
          <w:bCs/>
          <w:sz w:val="32"/>
          <w:szCs w:val="32"/>
        </w:rPr>
        <w:t>о</w:t>
      </w:r>
      <w:r w:rsidRPr="0044349F">
        <w:rPr>
          <w:bCs/>
          <w:sz w:val="32"/>
          <w:szCs w:val="32"/>
        </w:rPr>
        <w:t>верхностью. Перемещение груза по винтовым трубам, как прав</w:t>
      </w:r>
      <w:r w:rsidRPr="0044349F">
        <w:rPr>
          <w:bCs/>
          <w:sz w:val="32"/>
          <w:szCs w:val="32"/>
        </w:rPr>
        <w:t>и</w:t>
      </w:r>
      <w:r w:rsidRPr="0044349F">
        <w:rPr>
          <w:bCs/>
          <w:sz w:val="32"/>
          <w:szCs w:val="32"/>
        </w:rPr>
        <w:lastRenderedPageBreak/>
        <w:t>ло, совмещается с технологическими производственными пр</w:t>
      </w:r>
      <w:r w:rsidRPr="0044349F">
        <w:rPr>
          <w:bCs/>
          <w:sz w:val="32"/>
          <w:szCs w:val="32"/>
        </w:rPr>
        <w:t>о</w:t>
      </w:r>
      <w:r w:rsidRPr="0044349F">
        <w:rPr>
          <w:bCs/>
          <w:sz w:val="32"/>
          <w:szCs w:val="32"/>
        </w:rPr>
        <w:t>цессами. Длина труб составляет 200–250</w:t>
      </w:r>
      <w:r w:rsidR="0044349F">
        <w:rPr>
          <w:bCs/>
          <w:sz w:val="32"/>
          <w:szCs w:val="32"/>
        </w:rPr>
        <w:t xml:space="preserve"> </w:t>
      </w:r>
      <w:r w:rsidRPr="0044349F">
        <w:rPr>
          <w:bCs/>
          <w:sz w:val="32"/>
          <w:szCs w:val="32"/>
        </w:rPr>
        <w:t>м.</w:t>
      </w:r>
    </w:p>
    <w:p w:rsidR="00F859AD" w:rsidRPr="0044349F" w:rsidRDefault="00F859AD" w:rsidP="0044349F">
      <w:pPr>
        <w:widowControl w:val="0"/>
        <w:ind w:firstLine="728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>К преимуществам транспортирующих труб относятся: пр</w:t>
      </w:r>
      <w:r w:rsidRPr="0044349F">
        <w:rPr>
          <w:bCs/>
          <w:sz w:val="32"/>
          <w:szCs w:val="32"/>
        </w:rPr>
        <w:t>о</w:t>
      </w:r>
      <w:r w:rsidRPr="0044349F">
        <w:rPr>
          <w:bCs/>
          <w:sz w:val="32"/>
          <w:szCs w:val="32"/>
        </w:rPr>
        <w:t>стота конструкции; надежность; изоляция от внешней среды; ш</w:t>
      </w:r>
      <w:r w:rsidRPr="0044349F">
        <w:rPr>
          <w:bCs/>
          <w:sz w:val="32"/>
          <w:szCs w:val="32"/>
        </w:rPr>
        <w:t>и</w:t>
      </w:r>
      <w:r w:rsidRPr="0044349F">
        <w:rPr>
          <w:bCs/>
          <w:sz w:val="32"/>
          <w:szCs w:val="32"/>
        </w:rPr>
        <w:t>рокий диапазон производительности и длины.</w:t>
      </w:r>
    </w:p>
    <w:p w:rsidR="00F859AD" w:rsidRPr="0044349F" w:rsidRDefault="00F859AD" w:rsidP="0044349F">
      <w:pPr>
        <w:widowControl w:val="0"/>
        <w:ind w:firstLine="728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>Недостатками являются: большая масса; большие габари</w:t>
      </w:r>
      <w:r w:rsidRPr="0044349F">
        <w:rPr>
          <w:bCs/>
          <w:sz w:val="32"/>
          <w:szCs w:val="32"/>
        </w:rPr>
        <w:t>т</w:t>
      </w:r>
      <w:r w:rsidRPr="0044349F">
        <w:rPr>
          <w:bCs/>
          <w:sz w:val="32"/>
          <w:szCs w:val="32"/>
        </w:rPr>
        <w:t>ные размеры; высокий расход энергии (но меньший, чем на ви</w:t>
      </w:r>
      <w:r w:rsidRPr="0044349F">
        <w:rPr>
          <w:bCs/>
          <w:sz w:val="32"/>
          <w:szCs w:val="32"/>
        </w:rPr>
        <w:t>н</w:t>
      </w:r>
      <w:r w:rsidRPr="0044349F">
        <w:rPr>
          <w:bCs/>
          <w:sz w:val="32"/>
          <w:szCs w:val="32"/>
        </w:rPr>
        <w:t>товых конвейерах).</w:t>
      </w:r>
    </w:p>
    <w:p w:rsidR="00F859AD" w:rsidRPr="0044349F" w:rsidRDefault="00F859AD" w:rsidP="0044349F">
      <w:pPr>
        <w:widowControl w:val="0"/>
        <w:ind w:firstLine="488"/>
        <w:jc w:val="both"/>
        <w:rPr>
          <w:bCs/>
          <w:sz w:val="32"/>
          <w:szCs w:val="32"/>
        </w:rPr>
      </w:pPr>
    </w:p>
    <w:p w:rsidR="00F859AD" w:rsidRPr="0044349F" w:rsidRDefault="00F859AD" w:rsidP="0044349F">
      <w:pPr>
        <w:widowControl w:val="0"/>
        <w:jc w:val="center"/>
        <w:rPr>
          <w:b/>
          <w:bCs/>
          <w:sz w:val="32"/>
          <w:szCs w:val="32"/>
        </w:rPr>
      </w:pPr>
      <w:r w:rsidRPr="0044349F">
        <w:rPr>
          <w:b/>
          <w:bCs/>
          <w:sz w:val="32"/>
          <w:szCs w:val="32"/>
        </w:rPr>
        <w:t>Контрольные вопросы</w:t>
      </w:r>
    </w:p>
    <w:p w:rsidR="00F859AD" w:rsidRPr="0044349F" w:rsidRDefault="00F859AD" w:rsidP="0044349F">
      <w:pPr>
        <w:widowControl w:val="0"/>
        <w:ind w:firstLine="488"/>
        <w:jc w:val="both"/>
        <w:rPr>
          <w:bCs/>
          <w:sz w:val="32"/>
          <w:szCs w:val="32"/>
        </w:rPr>
      </w:pPr>
    </w:p>
    <w:p w:rsidR="00F859AD" w:rsidRPr="0044349F" w:rsidRDefault="00F859AD" w:rsidP="0044349F">
      <w:pPr>
        <w:widowControl w:val="0"/>
        <w:numPr>
          <w:ilvl w:val="0"/>
          <w:numId w:val="1"/>
        </w:numPr>
        <w:tabs>
          <w:tab w:val="clear" w:pos="720"/>
          <w:tab w:val="left" w:pos="1134"/>
        </w:tabs>
        <w:ind w:left="14" w:firstLine="695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>Основные типы и области применения винтовых конве</w:t>
      </w:r>
      <w:r w:rsidRPr="0044349F">
        <w:rPr>
          <w:bCs/>
          <w:sz w:val="32"/>
          <w:szCs w:val="32"/>
        </w:rPr>
        <w:t>й</w:t>
      </w:r>
      <w:r w:rsidRPr="0044349F">
        <w:rPr>
          <w:bCs/>
          <w:sz w:val="32"/>
          <w:szCs w:val="32"/>
        </w:rPr>
        <w:t>еров.</w:t>
      </w:r>
    </w:p>
    <w:p w:rsidR="00F859AD" w:rsidRPr="0044349F" w:rsidRDefault="00F859AD" w:rsidP="0044349F">
      <w:pPr>
        <w:widowControl w:val="0"/>
        <w:numPr>
          <w:ilvl w:val="0"/>
          <w:numId w:val="1"/>
        </w:numPr>
        <w:tabs>
          <w:tab w:val="clear" w:pos="720"/>
          <w:tab w:val="left" w:pos="1134"/>
        </w:tabs>
        <w:ind w:left="14" w:firstLine="695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>Преимущества и недостатки винтовых конвейеров.</w:t>
      </w:r>
    </w:p>
    <w:p w:rsidR="00F859AD" w:rsidRPr="0044349F" w:rsidRDefault="00F859AD" w:rsidP="0044349F">
      <w:pPr>
        <w:widowControl w:val="0"/>
        <w:numPr>
          <w:ilvl w:val="0"/>
          <w:numId w:val="1"/>
        </w:numPr>
        <w:tabs>
          <w:tab w:val="clear" w:pos="720"/>
          <w:tab w:val="left" w:pos="1134"/>
        </w:tabs>
        <w:ind w:left="14" w:firstLine="695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>Устройство и основные элементы винтовых конвейеров.</w:t>
      </w:r>
    </w:p>
    <w:p w:rsidR="00F859AD" w:rsidRPr="0044349F" w:rsidRDefault="00F859AD" w:rsidP="0044349F">
      <w:pPr>
        <w:widowControl w:val="0"/>
        <w:numPr>
          <w:ilvl w:val="0"/>
          <w:numId w:val="1"/>
        </w:numPr>
        <w:tabs>
          <w:tab w:val="clear" w:pos="720"/>
          <w:tab w:val="left" w:pos="1134"/>
        </w:tabs>
        <w:ind w:left="14" w:firstLine="695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>Материалы для изготовления элементов конвейера.</w:t>
      </w:r>
    </w:p>
    <w:p w:rsidR="00F859AD" w:rsidRPr="0044349F" w:rsidRDefault="00F859AD" w:rsidP="0044349F">
      <w:pPr>
        <w:widowControl w:val="0"/>
        <w:numPr>
          <w:ilvl w:val="0"/>
          <w:numId w:val="1"/>
        </w:numPr>
        <w:tabs>
          <w:tab w:val="clear" w:pos="720"/>
          <w:tab w:val="left" w:pos="1134"/>
        </w:tabs>
        <w:ind w:left="14" w:firstLine="695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>Конструктивное исполнение и способы крепления винта.</w:t>
      </w:r>
    </w:p>
    <w:p w:rsidR="00F859AD" w:rsidRPr="0044349F" w:rsidRDefault="00F859AD" w:rsidP="0044349F">
      <w:pPr>
        <w:widowControl w:val="0"/>
        <w:numPr>
          <w:ilvl w:val="0"/>
          <w:numId w:val="1"/>
        </w:numPr>
        <w:tabs>
          <w:tab w:val="clear" w:pos="720"/>
          <w:tab w:val="left" w:pos="1134"/>
        </w:tabs>
        <w:ind w:left="14" w:firstLine="695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>Способы загрузки и разгрузки винтового конвейера.</w:t>
      </w:r>
    </w:p>
    <w:p w:rsidR="00F859AD" w:rsidRPr="0044349F" w:rsidRDefault="00F859AD" w:rsidP="0044349F">
      <w:pPr>
        <w:widowControl w:val="0"/>
        <w:numPr>
          <w:ilvl w:val="0"/>
          <w:numId w:val="1"/>
        </w:numPr>
        <w:tabs>
          <w:tab w:val="clear" w:pos="720"/>
          <w:tab w:val="left" w:pos="1134"/>
        </w:tabs>
        <w:ind w:left="14" w:firstLine="695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>Алгоритм и особенности расчета винтового конвейера.</w:t>
      </w:r>
    </w:p>
    <w:p w:rsidR="00F859AD" w:rsidRPr="0044349F" w:rsidRDefault="00F859AD" w:rsidP="0044349F">
      <w:pPr>
        <w:widowControl w:val="0"/>
        <w:numPr>
          <w:ilvl w:val="0"/>
          <w:numId w:val="1"/>
        </w:numPr>
        <w:tabs>
          <w:tab w:val="clear" w:pos="720"/>
          <w:tab w:val="left" w:pos="1134"/>
        </w:tabs>
        <w:ind w:left="14" w:firstLine="695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>Общее устройство и конструктивные особенности тран</w:t>
      </w:r>
      <w:r w:rsidRPr="0044349F">
        <w:rPr>
          <w:bCs/>
          <w:sz w:val="32"/>
          <w:szCs w:val="32"/>
        </w:rPr>
        <w:t>с</w:t>
      </w:r>
      <w:r w:rsidRPr="0044349F">
        <w:rPr>
          <w:bCs/>
          <w:sz w:val="32"/>
          <w:szCs w:val="32"/>
        </w:rPr>
        <w:t>портирующих труб, их назначение и области применения.</w:t>
      </w:r>
    </w:p>
    <w:p w:rsidR="009610E8" w:rsidRPr="0044349F" w:rsidRDefault="009610E8" w:rsidP="0044349F">
      <w:pPr>
        <w:widowControl w:val="0"/>
        <w:ind w:left="14"/>
        <w:rPr>
          <w:sz w:val="32"/>
          <w:szCs w:val="32"/>
        </w:rPr>
      </w:pPr>
    </w:p>
    <w:p w:rsidR="008A2BE7" w:rsidRPr="0044349F" w:rsidRDefault="008A2BE7" w:rsidP="0044349F">
      <w:pPr>
        <w:widowControl w:val="0"/>
        <w:jc w:val="center"/>
        <w:rPr>
          <w:b/>
          <w:bCs/>
          <w:sz w:val="32"/>
          <w:szCs w:val="32"/>
        </w:rPr>
      </w:pPr>
      <w:r w:rsidRPr="0044349F">
        <w:rPr>
          <w:b/>
          <w:bCs/>
          <w:sz w:val="32"/>
          <w:szCs w:val="32"/>
        </w:rPr>
        <w:t>Литература</w:t>
      </w:r>
    </w:p>
    <w:p w:rsidR="008A2BE7" w:rsidRPr="0044349F" w:rsidRDefault="008A2BE7" w:rsidP="0044349F">
      <w:pPr>
        <w:widowControl w:val="0"/>
        <w:rPr>
          <w:sz w:val="32"/>
          <w:szCs w:val="32"/>
        </w:rPr>
      </w:pPr>
    </w:p>
    <w:p w:rsidR="008A2BE7" w:rsidRPr="0044349F" w:rsidRDefault="008A2BE7" w:rsidP="0044349F">
      <w:pPr>
        <w:pStyle w:val="a7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>Ромакин</w:t>
      </w:r>
      <w:r w:rsidR="006F3A78" w:rsidRPr="0044349F">
        <w:rPr>
          <w:bCs/>
          <w:sz w:val="32"/>
          <w:szCs w:val="32"/>
        </w:rPr>
        <w:t>,</w:t>
      </w:r>
      <w:r w:rsidRPr="0044349F">
        <w:rPr>
          <w:bCs/>
          <w:sz w:val="32"/>
          <w:szCs w:val="32"/>
        </w:rPr>
        <w:t xml:space="preserve"> Н.</w:t>
      </w:r>
      <w:r w:rsidR="006F3A78" w:rsidRPr="0044349F">
        <w:rPr>
          <w:bCs/>
          <w:sz w:val="32"/>
          <w:szCs w:val="32"/>
        </w:rPr>
        <w:t xml:space="preserve"> </w:t>
      </w:r>
      <w:r w:rsidRPr="0044349F">
        <w:rPr>
          <w:bCs/>
          <w:sz w:val="32"/>
          <w:szCs w:val="32"/>
        </w:rPr>
        <w:t>Е. Конструкция и расчет конвейеров</w:t>
      </w:r>
      <w:r w:rsidR="0044349F">
        <w:rPr>
          <w:bCs/>
          <w:sz w:val="32"/>
          <w:szCs w:val="32"/>
        </w:rPr>
        <w:t>.</w:t>
      </w:r>
      <w:r w:rsidRPr="0044349F">
        <w:rPr>
          <w:bCs/>
          <w:sz w:val="32"/>
          <w:szCs w:val="32"/>
        </w:rPr>
        <w:t xml:space="preserve"> – Ст</w:t>
      </w:r>
      <w:r w:rsidRPr="0044349F">
        <w:rPr>
          <w:bCs/>
          <w:sz w:val="32"/>
          <w:szCs w:val="32"/>
        </w:rPr>
        <w:t>а</w:t>
      </w:r>
      <w:r w:rsidRPr="0044349F">
        <w:rPr>
          <w:bCs/>
          <w:sz w:val="32"/>
          <w:szCs w:val="32"/>
        </w:rPr>
        <w:t>рый Оскол</w:t>
      </w:r>
      <w:r w:rsidR="0044349F">
        <w:rPr>
          <w:bCs/>
          <w:sz w:val="32"/>
          <w:szCs w:val="32"/>
        </w:rPr>
        <w:t xml:space="preserve"> </w:t>
      </w:r>
      <w:r w:rsidRPr="0044349F">
        <w:rPr>
          <w:bCs/>
          <w:sz w:val="32"/>
          <w:szCs w:val="32"/>
        </w:rPr>
        <w:t>: ТНТ, 2011.</w:t>
      </w:r>
      <w:r w:rsidR="0044349F">
        <w:rPr>
          <w:bCs/>
          <w:sz w:val="32"/>
          <w:szCs w:val="32"/>
        </w:rPr>
        <w:t xml:space="preserve"> </w:t>
      </w:r>
      <w:r w:rsidRPr="0044349F">
        <w:rPr>
          <w:bCs/>
          <w:sz w:val="32"/>
          <w:szCs w:val="32"/>
        </w:rPr>
        <w:t xml:space="preserve">– 504 с </w:t>
      </w:r>
    </w:p>
    <w:p w:rsidR="008A2BE7" w:rsidRPr="0044349F" w:rsidRDefault="008A2BE7" w:rsidP="0044349F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>Конвейеры</w:t>
      </w:r>
      <w:r w:rsidR="0044349F">
        <w:rPr>
          <w:bCs/>
          <w:sz w:val="32"/>
          <w:szCs w:val="32"/>
        </w:rPr>
        <w:t xml:space="preserve"> </w:t>
      </w:r>
      <w:r w:rsidRPr="0044349F">
        <w:rPr>
          <w:bCs/>
          <w:sz w:val="32"/>
          <w:szCs w:val="32"/>
        </w:rPr>
        <w:t>: справ</w:t>
      </w:r>
      <w:r w:rsidR="006F3A78" w:rsidRPr="0044349F">
        <w:rPr>
          <w:bCs/>
          <w:sz w:val="32"/>
          <w:szCs w:val="32"/>
        </w:rPr>
        <w:t>очник</w:t>
      </w:r>
      <w:r w:rsidR="0044349F">
        <w:rPr>
          <w:bCs/>
          <w:sz w:val="32"/>
          <w:szCs w:val="32"/>
        </w:rPr>
        <w:t xml:space="preserve"> / Р. А. Волков, А. Н. Гнутов,</w:t>
      </w:r>
      <w:r w:rsidR="0044349F">
        <w:rPr>
          <w:bCs/>
          <w:sz w:val="32"/>
          <w:szCs w:val="32"/>
        </w:rPr>
        <w:br/>
      </w:r>
      <w:r w:rsidRPr="0044349F">
        <w:rPr>
          <w:bCs/>
          <w:sz w:val="32"/>
          <w:szCs w:val="32"/>
        </w:rPr>
        <w:t xml:space="preserve">В. К. Дьячков </w:t>
      </w:r>
      <w:r w:rsidR="006F3A78" w:rsidRPr="0044349F">
        <w:rPr>
          <w:bCs/>
          <w:sz w:val="32"/>
          <w:szCs w:val="32"/>
        </w:rPr>
        <w:t>[</w:t>
      </w:r>
      <w:r w:rsidRPr="0044349F">
        <w:rPr>
          <w:bCs/>
          <w:sz w:val="32"/>
          <w:szCs w:val="32"/>
        </w:rPr>
        <w:t>и др.</w:t>
      </w:r>
      <w:r w:rsidR="006F3A78" w:rsidRPr="0044349F">
        <w:rPr>
          <w:bCs/>
          <w:sz w:val="32"/>
          <w:szCs w:val="32"/>
        </w:rPr>
        <w:t>]</w:t>
      </w:r>
      <w:r w:rsidRPr="0044349F">
        <w:rPr>
          <w:bCs/>
          <w:sz w:val="32"/>
          <w:szCs w:val="32"/>
        </w:rPr>
        <w:t>; ред. Ю. А. Пертен. – Л.</w:t>
      </w:r>
      <w:r w:rsidR="0044349F">
        <w:rPr>
          <w:bCs/>
          <w:sz w:val="32"/>
          <w:szCs w:val="32"/>
        </w:rPr>
        <w:t xml:space="preserve"> </w:t>
      </w:r>
      <w:r w:rsidRPr="0044349F">
        <w:rPr>
          <w:bCs/>
          <w:sz w:val="32"/>
          <w:szCs w:val="32"/>
        </w:rPr>
        <w:t>: Машиностроение, Ленингр. отд-ние, 1984. – 367 с.: ил.</w:t>
      </w:r>
    </w:p>
    <w:p w:rsidR="008A2BE7" w:rsidRPr="0044349F" w:rsidRDefault="008A2BE7" w:rsidP="0044349F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>Спиваковский, А. О. Транспортирующие машины</w:t>
      </w:r>
      <w:r w:rsidR="0044349F">
        <w:rPr>
          <w:bCs/>
          <w:sz w:val="32"/>
          <w:szCs w:val="32"/>
        </w:rPr>
        <w:t xml:space="preserve"> </w:t>
      </w:r>
      <w:r w:rsidRPr="0044349F">
        <w:rPr>
          <w:bCs/>
          <w:sz w:val="32"/>
          <w:szCs w:val="32"/>
        </w:rPr>
        <w:t>: учеб. пособие для машиностроительных вузов / А. О</w:t>
      </w:r>
      <w:r w:rsidR="0044349F">
        <w:rPr>
          <w:bCs/>
          <w:sz w:val="32"/>
          <w:szCs w:val="32"/>
        </w:rPr>
        <w:t>. Спиваковский,</w:t>
      </w:r>
      <w:r w:rsidR="0044349F">
        <w:rPr>
          <w:bCs/>
          <w:sz w:val="32"/>
          <w:szCs w:val="32"/>
        </w:rPr>
        <w:br/>
      </w:r>
      <w:r w:rsidRPr="0044349F">
        <w:rPr>
          <w:bCs/>
          <w:sz w:val="32"/>
          <w:szCs w:val="32"/>
        </w:rPr>
        <w:t>В. К. Дьячков. – 3-е изд., перераб. – М.</w:t>
      </w:r>
      <w:r w:rsidR="006F3A78" w:rsidRPr="0044349F">
        <w:rPr>
          <w:bCs/>
          <w:sz w:val="32"/>
          <w:szCs w:val="32"/>
        </w:rPr>
        <w:t> </w:t>
      </w:r>
      <w:r w:rsidRPr="0044349F">
        <w:rPr>
          <w:bCs/>
          <w:sz w:val="32"/>
          <w:szCs w:val="32"/>
        </w:rPr>
        <w:t>: Машиностроение, 1983. – 487 с.: ил.</w:t>
      </w:r>
    </w:p>
    <w:p w:rsidR="008A2BE7" w:rsidRPr="0044349F" w:rsidRDefault="008A2BE7" w:rsidP="0044349F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 xml:space="preserve"> Ромакин</w:t>
      </w:r>
      <w:r w:rsidR="006F3A78" w:rsidRPr="0044349F">
        <w:rPr>
          <w:bCs/>
          <w:sz w:val="32"/>
          <w:szCs w:val="32"/>
        </w:rPr>
        <w:t>,</w:t>
      </w:r>
      <w:r w:rsidRPr="0044349F">
        <w:rPr>
          <w:bCs/>
          <w:sz w:val="32"/>
          <w:szCs w:val="32"/>
        </w:rPr>
        <w:t xml:space="preserve"> Н. Е. Машины непрерывного транспорта</w:t>
      </w:r>
      <w:r w:rsidR="0044349F">
        <w:rPr>
          <w:bCs/>
          <w:sz w:val="32"/>
          <w:szCs w:val="32"/>
        </w:rPr>
        <w:t xml:space="preserve"> </w:t>
      </w:r>
      <w:r w:rsidRPr="0044349F">
        <w:rPr>
          <w:bCs/>
          <w:sz w:val="32"/>
          <w:szCs w:val="32"/>
        </w:rPr>
        <w:t>: учеб. пособие для студентов вузов. – М.</w:t>
      </w:r>
      <w:r w:rsidR="0044349F">
        <w:rPr>
          <w:bCs/>
          <w:sz w:val="32"/>
          <w:szCs w:val="32"/>
        </w:rPr>
        <w:t xml:space="preserve"> </w:t>
      </w:r>
      <w:r w:rsidRPr="0044349F">
        <w:rPr>
          <w:bCs/>
          <w:sz w:val="32"/>
          <w:szCs w:val="32"/>
        </w:rPr>
        <w:t>: Академия, 2008. – 430 с</w:t>
      </w:r>
    </w:p>
    <w:p w:rsidR="008A2BE7" w:rsidRPr="0044349F" w:rsidRDefault="008A2BE7" w:rsidP="0044349F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pacing w:val="-2"/>
          <w:sz w:val="32"/>
          <w:szCs w:val="32"/>
        </w:rPr>
      </w:pPr>
      <w:r w:rsidRPr="0044349F">
        <w:rPr>
          <w:bCs/>
          <w:spacing w:val="-2"/>
          <w:sz w:val="32"/>
          <w:szCs w:val="32"/>
        </w:rPr>
        <w:t xml:space="preserve"> Батаногов, А. П. Подъемно-транспортное, хвостовое и ремонтное хозяйство обогатительных фабрик</w:t>
      </w:r>
      <w:r w:rsidR="0044349F" w:rsidRPr="0044349F">
        <w:rPr>
          <w:bCs/>
          <w:spacing w:val="-2"/>
          <w:sz w:val="32"/>
          <w:szCs w:val="32"/>
        </w:rPr>
        <w:t xml:space="preserve"> </w:t>
      </w:r>
      <w:r w:rsidRPr="0044349F">
        <w:rPr>
          <w:bCs/>
          <w:spacing w:val="-2"/>
          <w:sz w:val="32"/>
          <w:szCs w:val="32"/>
        </w:rPr>
        <w:t>: учебник / А. П. Б</w:t>
      </w:r>
      <w:r w:rsidRPr="0044349F">
        <w:rPr>
          <w:bCs/>
          <w:spacing w:val="-2"/>
          <w:sz w:val="32"/>
          <w:szCs w:val="32"/>
        </w:rPr>
        <w:t>а</w:t>
      </w:r>
      <w:r w:rsidRPr="0044349F">
        <w:rPr>
          <w:bCs/>
          <w:spacing w:val="-2"/>
          <w:sz w:val="32"/>
          <w:szCs w:val="32"/>
        </w:rPr>
        <w:t>таногов. – М. : Недра, 1989. – 336 с.</w:t>
      </w:r>
    </w:p>
    <w:p w:rsidR="008A2BE7" w:rsidRPr="0044349F" w:rsidRDefault="008A2BE7" w:rsidP="0044349F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lastRenderedPageBreak/>
        <w:t>Шешко</w:t>
      </w:r>
      <w:r w:rsidR="006F3A78" w:rsidRPr="0044349F">
        <w:rPr>
          <w:bCs/>
          <w:sz w:val="32"/>
          <w:szCs w:val="32"/>
        </w:rPr>
        <w:t>,</w:t>
      </w:r>
      <w:r w:rsidRPr="0044349F">
        <w:rPr>
          <w:bCs/>
          <w:sz w:val="32"/>
          <w:szCs w:val="32"/>
        </w:rPr>
        <w:t xml:space="preserve"> Е. Е. Горнотранспортные машины и оборудов</w:t>
      </w:r>
      <w:r w:rsidRPr="0044349F">
        <w:rPr>
          <w:bCs/>
          <w:sz w:val="32"/>
          <w:szCs w:val="32"/>
        </w:rPr>
        <w:t>а</w:t>
      </w:r>
      <w:r w:rsidRPr="0044349F">
        <w:rPr>
          <w:bCs/>
          <w:sz w:val="32"/>
          <w:szCs w:val="32"/>
        </w:rPr>
        <w:t>ние для открытых горных работ</w:t>
      </w:r>
      <w:r w:rsidR="0044349F">
        <w:rPr>
          <w:bCs/>
          <w:sz w:val="32"/>
          <w:szCs w:val="32"/>
        </w:rPr>
        <w:t xml:space="preserve"> </w:t>
      </w:r>
      <w:r w:rsidRPr="0044349F">
        <w:rPr>
          <w:bCs/>
          <w:sz w:val="32"/>
          <w:szCs w:val="32"/>
        </w:rPr>
        <w:t>: учеб. пособие для вузов. – М.</w:t>
      </w:r>
      <w:r w:rsidR="006F3A78" w:rsidRPr="0044349F">
        <w:rPr>
          <w:bCs/>
          <w:sz w:val="32"/>
          <w:szCs w:val="32"/>
        </w:rPr>
        <w:t> </w:t>
      </w:r>
      <w:r w:rsidRPr="0044349F">
        <w:rPr>
          <w:bCs/>
          <w:sz w:val="32"/>
          <w:szCs w:val="32"/>
        </w:rPr>
        <w:t>: Изд-во Моск. горн. ун-та, 2006. – 260 с.</w:t>
      </w:r>
    </w:p>
    <w:p w:rsidR="008A2BE7" w:rsidRPr="0044349F" w:rsidRDefault="008A2BE7" w:rsidP="0044349F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>Кузнецов, Б. А. Транспорт на горных предприятиях</w:t>
      </w:r>
      <w:r w:rsidR="0044349F">
        <w:rPr>
          <w:bCs/>
          <w:sz w:val="32"/>
          <w:szCs w:val="32"/>
        </w:rPr>
        <w:t xml:space="preserve"> </w:t>
      </w:r>
      <w:r w:rsidRPr="0044349F">
        <w:rPr>
          <w:bCs/>
          <w:sz w:val="32"/>
          <w:szCs w:val="32"/>
        </w:rPr>
        <w:t>: учебник / Б. А. Кузнецов. – М. : Недра, 1976. – 552 с.</w:t>
      </w:r>
    </w:p>
    <w:p w:rsidR="008A2BE7" w:rsidRDefault="008A2BE7" w:rsidP="0044349F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32"/>
          <w:szCs w:val="32"/>
        </w:rPr>
      </w:pPr>
      <w:r w:rsidRPr="0044349F">
        <w:rPr>
          <w:bCs/>
          <w:sz w:val="32"/>
          <w:szCs w:val="32"/>
        </w:rPr>
        <w:t>Зенков, Р. Л. Машины непрерывного транспорта</w:t>
      </w:r>
      <w:r w:rsidR="0044349F">
        <w:rPr>
          <w:bCs/>
          <w:sz w:val="32"/>
          <w:szCs w:val="32"/>
        </w:rPr>
        <w:t xml:space="preserve"> </w:t>
      </w:r>
      <w:r w:rsidRPr="0044349F">
        <w:rPr>
          <w:bCs/>
          <w:sz w:val="32"/>
          <w:szCs w:val="32"/>
        </w:rPr>
        <w:t>: уче</w:t>
      </w:r>
      <w:r w:rsidRPr="0044349F">
        <w:rPr>
          <w:bCs/>
          <w:sz w:val="32"/>
          <w:szCs w:val="32"/>
        </w:rPr>
        <w:t>б</w:t>
      </w:r>
      <w:r w:rsidRPr="0044349F">
        <w:rPr>
          <w:bCs/>
          <w:sz w:val="32"/>
          <w:szCs w:val="32"/>
        </w:rPr>
        <w:t>ник / Р. Л. Зенков, И. И. Ивашков, Л. Н. Колобов. – М. : Машин</w:t>
      </w:r>
      <w:r w:rsidRPr="0044349F">
        <w:rPr>
          <w:bCs/>
          <w:sz w:val="32"/>
          <w:szCs w:val="32"/>
        </w:rPr>
        <w:t>о</w:t>
      </w:r>
      <w:r w:rsidRPr="0044349F">
        <w:rPr>
          <w:bCs/>
          <w:sz w:val="32"/>
          <w:szCs w:val="32"/>
        </w:rPr>
        <w:t>строение, 1987. – 432 с.</w:t>
      </w:r>
      <w:bookmarkStart w:id="0" w:name="_GoBack"/>
      <w:bookmarkEnd w:id="0"/>
    </w:p>
    <w:sectPr w:rsidR="008A2BE7" w:rsidSect="0044349F">
      <w:headerReference w:type="default" r:id="rId2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9F" w:rsidRDefault="0044349F" w:rsidP="0044349F">
      <w:r>
        <w:separator/>
      </w:r>
    </w:p>
  </w:endnote>
  <w:endnote w:type="continuationSeparator" w:id="0">
    <w:p w:rsidR="0044349F" w:rsidRDefault="0044349F" w:rsidP="0044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9F" w:rsidRDefault="0044349F" w:rsidP="0044349F">
      <w:r>
        <w:separator/>
      </w:r>
    </w:p>
  </w:footnote>
  <w:footnote w:type="continuationSeparator" w:id="0">
    <w:p w:rsidR="0044349F" w:rsidRDefault="0044349F" w:rsidP="00443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3959"/>
      <w:docPartObj>
        <w:docPartGallery w:val="Page Numbers (Top of Page)"/>
        <w:docPartUnique/>
      </w:docPartObj>
    </w:sdtPr>
    <w:sdtContent>
      <w:p w:rsidR="00B3180C" w:rsidRDefault="00B318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B3180C" w:rsidRDefault="00B318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2FAE"/>
    <w:multiLevelType w:val="multilevel"/>
    <w:tmpl w:val="69F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">
    <w:nsid w:val="482E434B"/>
    <w:multiLevelType w:val="hybridMultilevel"/>
    <w:tmpl w:val="338A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5C"/>
    <w:rsid w:val="0009746E"/>
    <w:rsid w:val="0036600D"/>
    <w:rsid w:val="0044349F"/>
    <w:rsid w:val="00563E90"/>
    <w:rsid w:val="005F3019"/>
    <w:rsid w:val="006F3A78"/>
    <w:rsid w:val="006F5C0D"/>
    <w:rsid w:val="007F10B7"/>
    <w:rsid w:val="00812CC0"/>
    <w:rsid w:val="00842F4D"/>
    <w:rsid w:val="008A2BE7"/>
    <w:rsid w:val="008A59A0"/>
    <w:rsid w:val="009610E8"/>
    <w:rsid w:val="00970BAE"/>
    <w:rsid w:val="009E02AD"/>
    <w:rsid w:val="00B3180C"/>
    <w:rsid w:val="00D8265C"/>
    <w:rsid w:val="00DE7C7B"/>
    <w:rsid w:val="00E60ED4"/>
    <w:rsid w:val="00ED705B"/>
    <w:rsid w:val="00F21F5F"/>
    <w:rsid w:val="00F859AD"/>
    <w:rsid w:val="00F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9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9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9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59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9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859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rsid w:val="00F859AD"/>
    <w:pPr>
      <w:ind w:right="-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859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A2B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34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3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34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9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9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9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59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9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859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rsid w:val="00F859AD"/>
    <w:pPr>
      <w:ind w:right="-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859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A2B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34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3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34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13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 Сергей Владимирович</dc:creator>
  <cp:lastModifiedBy>User</cp:lastModifiedBy>
  <cp:revision>15</cp:revision>
  <cp:lastPrinted>2016-09-01T03:22:00Z</cp:lastPrinted>
  <dcterms:created xsi:type="dcterms:W3CDTF">2016-06-02T04:02:00Z</dcterms:created>
  <dcterms:modified xsi:type="dcterms:W3CDTF">2016-09-01T03:22:00Z</dcterms:modified>
</cp:coreProperties>
</file>