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9" w:rsidRDefault="006F6B79" w:rsidP="006F6B79">
      <w:pPr>
        <w:jc w:val="center"/>
        <w:rPr>
          <w:b/>
        </w:rPr>
      </w:pPr>
    </w:p>
    <w:p w:rsidR="006F6B79" w:rsidRPr="004A51A5" w:rsidRDefault="006F6B79" w:rsidP="0077584F">
      <w:pPr>
        <w:jc w:val="center"/>
        <w:outlineLvl w:val="0"/>
        <w:rPr>
          <w:b/>
        </w:rPr>
      </w:pPr>
      <w:r w:rsidRPr="004A51A5">
        <w:rPr>
          <w:b/>
        </w:rPr>
        <w:t>МИНИСТЕРСТВО ОБРАЗОВАНИЯ И НАУКИ РОССИЙСКОЙ ФЕДЕРАЦИИ</w:t>
      </w:r>
    </w:p>
    <w:p w:rsidR="0067675D" w:rsidRDefault="00284D2A" w:rsidP="0067675D">
      <w:pPr>
        <w:jc w:val="center"/>
      </w:pPr>
      <w:r>
        <w:t>филиал федерального</w:t>
      </w:r>
      <w:r w:rsidR="006F6B79" w:rsidRPr="004A51A5">
        <w:t xml:space="preserve"> государств</w:t>
      </w:r>
      <w:r w:rsidR="00713244">
        <w:t>енно</w:t>
      </w:r>
      <w:r>
        <w:t>го</w:t>
      </w:r>
      <w:r w:rsidR="00713244">
        <w:t xml:space="preserve"> бюджетно</w:t>
      </w:r>
      <w:r>
        <w:t>го</w:t>
      </w:r>
      <w:r w:rsidR="00713244">
        <w:t xml:space="preserve"> образовательно</w:t>
      </w:r>
      <w:r>
        <w:t>го</w:t>
      </w:r>
      <w:r w:rsidR="0067675D">
        <w:t xml:space="preserve"> </w:t>
      </w:r>
      <w:r w:rsidR="006F6B79" w:rsidRPr="004A51A5">
        <w:t>учреждени</w:t>
      </w:r>
      <w:r>
        <w:t>я</w:t>
      </w:r>
    </w:p>
    <w:p w:rsidR="006F6B79" w:rsidRPr="004A51A5" w:rsidRDefault="006F6B79" w:rsidP="0067675D">
      <w:pPr>
        <w:jc w:val="center"/>
      </w:pPr>
      <w:r w:rsidRPr="004A51A5">
        <w:t>высшего образования</w:t>
      </w:r>
    </w:p>
    <w:p w:rsidR="00284D2A" w:rsidRDefault="006F6B79" w:rsidP="0077584F">
      <w:pPr>
        <w:jc w:val="center"/>
        <w:outlineLvl w:val="0"/>
      </w:pPr>
      <w:r w:rsidRPr="004A51A5">
        <w:t xml:space="preserve"> «Кузбасский государственный технический университет имени Т.Ф. Горбачева»</w:t>
      </w:r>
      <w:r w:rsidR="00284D2A">
        <w:t xml:space="preserve"> </w:t>
      </w:r>
    </w:p>
    <w:p w:rsidR="006F6B79" w:rsidRPr="004A51A5" w:rsidRDefault="00284D2A" w:rsidP="0077584F">
      <w:pPr>
        <w:jc w:val="center"/>
        <w:outlineLvl w:val="0"/>
      </w:pPr>
      <w:r>
        <w:t>в г</w:t>
      </w:r>
      <w:proofErr w:type="gramStart"/>
      <w:r>
        <w:t>.П</w:t>
      </w:r>
      <w:proofErr w:type="gramEnd"/>
      <w:r>
        <w:t>рокопьевске</w:t>
      </w:r>
    </w:p>
    <w:p w:rsidR="006F6B79" w:rsidRPr="004A51A5" w:rsidRDefault="006F6B79" w:rsidP="006F6B79">
      <w:pPr>
        <w:jc w:val="center"/>
      </w:pPr>
    </w:p>
    <w:p w:rsidR="006F6B79" w:rsidRPr="004A51A5" w:rsidRDefault="006F6B79" w:rsidP="006F6B79">
      <w:pPr>
        <w:jc w:val="center"/>
      </w:pPr>
    </w:p>
    <w:p w:rsidR="006F6B79" w:rsidRPr="004A51A5" w:rsidRDefault="006C1F8C" w:rsidP="00971C49">
      <w:pPr>
        <w:jc w:val="center"/>
      </w:pPr>
      <w:r w:rsidRPr="00971C49">
        <w:rPr>
          <w:highlight w:val="yellow"/>
        </w:rPr>
        <w:t xml:space="preserve">Кафедра </w:t>
      </w:r>
      <w:r w:rsidR="00971C49" w:rsidRPr="00971C49">
        <w:rPr>
          <w:highlight w:val="yellow"/>
        </w:rPr>
        <w:t>технологии и комплексной механизации горных работ</w:t>
      </w:r>
    </w:p>
    <w:p w:rsidR="006F6B79" w:rsidRPr="004A51A5" w:rsidRDefault="006F6B79" w:rsidP="006F6B79">
      <w:pPr>
        <w:ind w:firstLine="709"/>
        <w:jc w:val="both"/>
      </w:pPr>
    </w:p>
    <w:p w:rsidR="006F6B79" w:rsidRPr="004A51A5" w:rsidRDefault="006F6B79" w:rsidP="006F6B79">
      <w:pPr>
        <w:ind w:firstLine="709"/>
        <w:jc w:val="both"/>
      </w:pPr>
    </w:p>
    <w:tbl>
      <w:tblPr>
        <w:tblW w:w="10420" w:type="dxa"/>
        <w:tblInd w:w="-106" w:type="dxa"/>
        <w:tblLayout w:type="fixed"/>
        <w:tblLook w:val="0000"/>
      </w:tblPr>
      <w:tblGrid>
        <w:gridCol w:w="5459"/>
        <w:gridCol w:w="4961"/>
      </w:tblGrid>
      <w:tr w:rsidR="006F6B79" w:rsidRPr="004A51A5" w:rsidTr="006C1F8C">
        <w:tc>
          <w:tcPr>
            <w:tcW w:w="5459" w:type="dxa"/>
          </w:tcPr>
          <w:p w:rsidR="006F6B79" w:rsidRPr="004A51A5" w:rsidRDefault="006F6B79" w:rsidP="00A21A00">
            <w:pPr>
              <w:jc w:val="center"/>
            </w:pPr>
          </w:p>
        </w:tc>
        <w:tc>
          <w:tcPr>
            <w:tcW w:w="4961" w:type="dxa"/>
            <w:vAlign w:val="center"/>
          </w:tcPr>
          <w:p w:rsidR="006F6B79" w:rsidRPr="004A51A5" w:rsidRDefault="006F6B79" w:rsidP="00A21A00">
            <w:r w:rsidRPr="004A51A5">
              <w:t>УТВЕРЖДАЮ</w:t>
            </w:r>
          </w:p>
          <w:p w:rsidR="006F6B79" w:rsidRPr="004A51A5" w:rsidRDefault="00284D2A" w:rsidP="00A21A00">
            <w:pPr>
              <w:keepNext/>
              <w:outlineLvl w:val="0"/>
            </w:pPr>
            <w:r>
              <w:t xml:space="preserve">Председатель </w:t>
            </w:r>
            <w:r w:rsidR="006C1F8C">
              <w:t>учебно-методической комиссии</w:t>
            </w:r>
          </w:p>
          <w:p w:rsidR="006F6B79" w:rsidRPr="004A51A5" w:rsidRDefault="006F6B79" w:rsidP="00A21A00">
            <w:r w:rsidRPr="004A51A5">
              <w:t xml:space="preserve">_______________ </w:t>
            </w:r>
          </w:p>
          <w:p w:rsidR="006F6B79" w:rsidRPr="004A51A5" w:rsidRDefault="00251145" w:rsidP="00A21A00">
            <w:r>
              <w:t>«_____»_______________</w:t>
            </w:r>
            <w:r w:rsidR="00D57726">
              <w:t>_</w:t>
            </w:r>
            <w:r w:rsidR="00284D2A">
              <w:t xml:space="preserve"> 201__</w:t>
            </w:r>
            <w:r w:rsidR="006F6B79" w:rsidRPr="004A51A5">
              <w:t xml:space="preserve"> г.</w:t>
            </w:r>
          </w:p>
        </w:tc>
      </w:tr>
    </w:tbl>
    <w:p w:rsidR="006F6B79" w:rsidRPr="004A51A5" w:rsidRDefault="006F6B79" w:rsidP="006F6B79">
      <w:pPr>
        <w:ind w:firstLine="709"/>
        <w:jc w:val="both"/>
      </w:pPr>
    </w:p>
    <w:p w:rsidR="006F6B79" w:rsidRPr="004A51A5" w:rsidRDefault="006F6B79" w:rsidP="006F6B79">
      <w:pPr>
        <w:ind w:firstLine="709"/>
        <w:jc w:val="both"/>
      </w:pPr>
    </w:p>
    <w:p w:rsidR="006F6B79" w:rsidRPr="004A51A5" w:rsidRDefault="006F6B79" w:rsidP="006F6B79">
      <w:pPr>
        <w:ind w:firstLine="709"/>
        <w:jc w:val="both"/>
      </w:pPr>
    </w:p>
    <w:p w:rsidR="006F6B79" w:rsidRPr="004A51A5" w:rsidRDefault="006F6B79" w:rsidP="006F6B79">
      <w:pPr>
        <w:jc w:val="both"/>
      </w:pPr>
    </w:p>
    <w:p w:rsidR="006F6B79" w:rsidRPr="004A51A5" w:rsidRDefault="006F6B79" w:rsidP="0077584F">
      <w:pPr>
        <w:jc w:val="center"/>
        <w:outlineLvl w:val="0"/>
        <w:rPr>
          <w:b/>
        </w:rPr>
      </w:pPr>
      <w:r w:rsidRPr="004A51A5">
        <w:rPr>
          <w:b/>
        </w:rPr>
        <w:t>Рабочая программа дисциплины</w:t>
      </w:r>
      <w:r w:rsidR="002769B2">
        <w:rPr>
          <w:b/>
        </w:rPr>
        <w:t xml:space="preserve"> (модуля)</w:t>
      </w:r>
    </w:p>
    <w:p w:rsidR="006F6B79" w:rsidRDefault="00325BCF" w:rsidP="006F6B79">
      <w:pPr>
        <w:jc w:val="center"/>
      </w:pPr>
      <w:r w:rsidRPr="00325BCF">
        <w:rPr>
          <w:highlight w:val="yellow"/>
        </w:rPr>
        <w:t>Теоретическая механика</w:t>
      </w:r>
    </w:p>
    <w:p w:rsidR="006F6B79" w:rsidRDefault="006F6B79" w:rsidP="006F6B79">
      <w:pPr>
        <w:jc w:val="center"/>
      </w:pPr>
    </w:p>
    <w:p w:rsidR="002F2B6E" w:rsidRDefault="002F2B6E" w:rsidP="006F6B79">
      <w:pPr>
        <w:jc w:val="center"/>
      </w:pPr>
    </w:p>
    <w:p w:rsidR="002F2B6E" w:rsidRPr="004A51A5" w:rsidRDefault="002F2B6E" w:rsidP="006F6B79">
      <w:pPr>
        <w:jc w:val="center"/>
      </w:pPr>
    </w:p>
    <w:p w:rsidR="006F6B79" w:rsidRDefault="002F2B6E" w:rsidP="0077584F">
      <w:pPr>
        <w:jc w:val="center"/>
        <w:outlineLvl w:val="0"/>
      </w:pPr>
      <w:r>
        <w:t>Направление</w:t>
      </w:r>
      <w:r w:rsidR="001305B8">
        <w:t xml:space="preserve"> </w:t>
      </w:r>
      <w:r w:rsidR="002769B2">
        <w:t>подготовки</w:t>
      </w:r>
      <w:r w:rsidR="001305B8">
        <w:t xml:space="preserve"> (или Специальность)</w:t>
      </w:r>
      <w:r>
        <w:t xml:space="preserve"> </w:t>
      </w:r>
      <w:r w:rsidR="00971C49">
        <w:rPr>
          <w:highlight w:val="yellow"/>
        </w:rPr>
        <w:t>08.03</w:t>
      </w:r>
      <w:r w:rsidR="006F6B79" w:rsidRPr="00971C49">
        <w:rPr>
          <w:highlight w:val="yellow"/>
        </w:rPr>
        <w:t xml:space="preserve">.01 </w:t>
      </w:r>
      <w:r w:rsidR="002769B2" w:rsidRPr="00971C49">
        <w:rPr>
          <w:highlight w:val="yellow"/>
        </w:rPr>
        <w:t>Строительство</w:t>
      </w:r>
    </w:p>
    <w:p w:rsidR="002769B2" w:rsidRPr="0097757B" w:rsidRDefault="002769B2" w:rsidP="0077584F">
      <w:pPr>
        <w:jc w:val="center"/>
        <w:outlineLvl w:val="0"/>
      </w:pPr>
      <w:r w:rsidRPr="0097757B">
        <w:t>Направленность (профиль) подготовки</w:t>
      </w:r>
      <w:r w:rsidR="001305B8">
        <w:t xml:space="preserve"> (или Специализация)</w:t>
      </w:r>
      <w:r w:rsidRPr="0097757B">
        <w:t xml:space="preserve"> </w:t>
      </w:r>
      <w:r w:rsidRPr="00971C49">
        <w:rPr>
          <w:highlight w:val="yellow"/>
        </w:rPr>
        <w:t>«Промышленное и гражданское строительство»</w:t>
      </w: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  <w:r>
        <w:t>Присваиваемая квалификация</w:t>
      </w:r>
    </w:p>
    <w:p w:rsidR="002769B2" w:rsidRPr="0097757B" w:rsidRDefault="00971C49" w:rsidP="0077584F">
      <w:pPr>
        <w:jc w:val="center"/>
        <w:outlineLvl w:val="0"/>
      </w:pPr>
      <w:r w:rsidRPr="00514655">
        <w:rPr>
          <w:highlight w:val="yellow"/>
        </w:rPr>
        <w:t>Бакалавр</w:t>
      </w:r>
      <w:r w:rsidR="001305B8" w:rsidRPr="00514655">
        <w:rPr>
          <w:highlight w:val="yellow"/>
        </w:rPr>
        <w:t xml:space="preserve"> (или </w:t>
      </w:r>
      <w:r w:rsidR="00325BCF" w:rsidRPr="00514655">
        <w:rPr>
          <w:highlight w:val="yellow"/>
        </w:rPr>
        <w:t>специалист)</w:t>
      </w:r>
    </w:p>
    <w:p w:rsidR="002769B2" w:rsidRDefault="002769B2" w:rsidP="0077584F">
      <w:pPr>
        <w:jc w:val="center"/>
        <w:outlineLvl w:val="0"/>
      </w:pPr>
    </w:p>
    <w:p w:rsidR="00971C49" w:rsidRDefault="00971C49" w:rsidP="0077584F">
      <w:pPr>
        <w:jc w:val="center"/>
        <w:outlineLvl w:val="0"/>
      </w:pPr>
    </w:p>
    <w:p w:rsidR="00971C49" w:rsidRDefault="00971C49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  <w:r>
        <w:t>Формы обучения</w:t>
      </w:r>
    </w:p>
    <w:p w:rsidR="002769B2" w:rsidRPr="0097757B" w:rsidRDefault="00971C49" w:rsidP="0077584F">
      <w:pPr>
        <w:jc w:val="center"/>
        <w:outlineLvl w:val="0"/>
      </w:pPr>
      <w:r>
        <w:t xml:space="preserve">Очная, </w:t>
      </w:r>
      <w:r w:rsidR="002769B2" w:rsidRPr="0097757B">
        <w:t>заочная</w:t>
      </w: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971C49" w:rsidRDefault="00971C49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2769B2" w:rsidP="0077584F">
      <w:pPr>
        <w:jc w:val="center"/>
        <w:outlineLvl w:val="0"/>
      </w:pPr>
    </w:p>
    <w:p w:rsidR="002769B2" w:rsidRDefault="00514655" w:rsidP="0077584F">
      <w:pPr>
        <w:jc w:val="center"/>
        <w:outlineLvl w:val="0"/>
      </w:pPr>
      <w:r>
        <w:t>Прокопьевск 201_</w:t>
      </w:r>
    </w:p>
    <w:p w:rsidR="00971C49" w:rsidRDefault="00971C49">
      <w:r>
        <w:br w:type="page"/>
      </w:r>
    </w:p>
    <w:p w:rsidR="00971C49" w:rsidRDefault="00971C49" w:rsidP="0077584F">
      <w:pPr>
        <w:jc w:val="center"/>
        <w:outlineLvl w:val="0"/>
      </w:pPr>
    </w:p>
    <w:tbl>
      <w:tblPr>
        <w:tblW w:w="5000" w:type="pct"/>
        <w:tblLook w:val="01E0"/>
      </w:tblPr>
      <w:tblGrid>
        <w:gridCol w:w="7600"/>
        <w:gridCol w:w="2822"/>
      </w:tblGrid>
      <w:tr w:rsidR="0077584F" w:rsidRPr="00C1401C" w:rsidTr="002F2B6E">
        <w:tc>
          <w:tcPr>
            <w:tcW w:w="3646" w:type="pct"/>
          </w:tcPr>
          <w:p w:rsidR="0077584F" w:rsidRPr="002F2B6E" w:rsidRDefault="0077584F" w:rsidP="00071632">
            <w:pPr>
              <w:jc w:val="both"/>
              <w:rPr>
                <w:b/>
                <w:color w:val="000000"/>
              </w:rPr>
            </w:pPr>
            <w:r w:rsidRPr="002F2B6E">
              <w:rPr>
                <w:b/>
                <w:color w:val="000000"/>
              </w:rPr>
              <w:t>Рабочую программу составил</w:t>
            </w:r>
            <w:r w:rsidR="002F2B6E" w:rsidRPr="002F2B6E">
              <w:rPr>
                <w:b/>
                <w:color w:val="000000"/>
              </w:rPr>
              <w:t>:</w:t>
            </w:r>
          </w:p>
        </w:tc>
        <w:tc>
          <w:tcPr>
            <w:tcW w:w="1354" w:type="pct"/>
          </w:tcPr>
          <w:p w:rsidR="0077584F" w:rsidRPr="00C1401C" w:rsidRDefault="0077584F" w:rsidP="00071632">
            <w:pPr>
              <w:jc w:val="right"/>
              <w:rPr>
                <w:b/>
                <w:color w:val="000000"/>
              </w:rPr>
            </w:pPr>
            <w:r w:rsidRPr="00C1401C">
              <w:rPr>
                <w:b/>
                <w:color w:val="000000"/>
              </w:rPr>
              <w:t xml:space="preserve"> </w:t>
            </w:r>
          </w:p>
        </w:tc>
      </w:tr>
      <w:tr w:rsidR="002F2B6E" w:rsidRPr="00C1401C" w:rsidTr="002F2B6E">
        <w:tc>
          <w:tcPr>
            <w:tcW w:w="3646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</w:tr>
      <w:tr w:rsidR="002F2B6E" w:rsidRPr="00C1401C" w:rsidTr="00C41A24">
        <w:tc>
          <w:tcPr>
            <w:tcW w:w="3646" w:type="pct"/>
          </w:tcPr>
          <w:p w:rsidR="0097757B" w:rsidRPr="00325BCF" w:rsidRDefault="002F2B6E" w:rsidP="00071632">
            <w:pPr>
              <w:jc w:val="both"/>
              <w:rPr>
                <w:color w:val="000000"/>
                <w:highlight w:val="yellow"/>
              </w:rPr>
            </w:pPr>
            <w:r w:rsidRPr="00325BCF">
              <w:rPr>
                <w:color w:val="000000"/>
                <w:highlight w:val="yellow"/>
              </w:rPr>
              <w:t>Заведующий кафедрой</w:t>
            </w:r>
          </w:p>
          <w:p w:rsidR="002F2B6E" w:rsidRPr="00C1401C" w:rsidRDefault="00325BCF" w:rsidP="0097757B">
            <w:pPr>
              <w:jc w:val="both"/>
              <w:rPr>
                <w:color w:val="000000"/>
              </w:rPr>
            </w:pPr>
            <w:r w:rsidRPr="00971C49">
              <w:rPr>
                <w:highlight w:val="yellow"/>
              </w:rPr>
              <w:t>технологии и комплексной механизации горных работ</w:t>
            </w:r>
          </w:p>
        </w:tc>
        <w:tc>
          <w:tcPr>
            <w:tcW w:w="1354" w:type="pct"/>
            <w:vAlign w:val="center"/>
          </w:tcPr>
          <w:p w:rsidR="002F2B6E" w:rsidRPr="00C1401C" w:rsidRDefault="00325BCF" w:rsidP="00C41A24">
            <w:pPr>
              <w:rPr>
                <w:color w:val="000000"/>
              </w:rPr>
            </w:pPr>
            <w:r>
              <w:rPr>
                <w:color w:val="000000"/>
              </w:rPr>
              <w:t>Д.А.Малышкин</w:t>
            </w:r>
          </w:p>
        </w:tc>
      </w:tr>
      <w:tr w:rsidR="002F2B6E" w:rsidRPr="00C1401C" w:rsidTr="002F2B6E">
        <w:tc>
          <w:tcPr>
            <w:tcW w:w="3646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</w:tr>
      <w:tr w:rsidR="002F2B6E" w:rsidRPr="00C1401C" w:rsidTr="002F2B6E">
        <w:tc>
          <w:tcPr>
            <w:tcW w:w="3646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</w:tr>
      <w:tr w:rsidR="002F2B6E" w:rsidRPr="00C1401C" w:rsidTr="002F2B6E">
        <w:tc>
          <w:tcPr>
            <w:tcW w:w="3646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</w:tcPr>
          <w:p w:rsidR="002F2B6E" w:rsidRPr="00C1401C" w:rsidRDefault="002F2B6E" w:rsidP="00071632">
            <w:pPr>
              <w:jc w:val="both"/>
              <w:rPr>
                <w:color w:val="000000"/>
              </w:rPr>
            </w:pPr>
          </w:p>
        </w:tc>
      </w:tr>
    </w:tbl>
    <w:p w:rsidR="0077584F" w:rsidRPr="00367FC2" w:rsidRDefault="0077584F" w:rsidP="0077584F">
      <w:pPr>
        <w:jc w:val="both"/>
      </w:pPr>
    </w:p>
    <w:p w:rsidR="0077584F" w:rsidRDefault="0077584F" w:rsidP="0077584F">
      <w:pPr>
        <w:ind w:firstLine="709"/>
        <w:jc w:val="both"/>
      </w:pPr>
    </w:p>
    <w:p w:rsidR="00514655" w:rsidRPr="00367FC2" w:rsidRDefault="00514655" w:rsidP="0077584F">
      <w:pPr>
        <w:ind w:firstLine="709"/>
        <w:jc w:val="both"/>
      </w:pPr>
    </w:p>
    <w:p w:rsidR="0077584F" w:rsidRPr="00367FC2" w:rsidRDefault="0077584F" w:rsidP="0077584F">
      <w:pPr>
        <w:jc w:val="both"/>
      </w:pPr>
    </w:p>
    <w:p w:rsidR="0077584F" w:rsidRPr="00367FC2" w:rsidRDefault="0077584F" w:rsidP="0077584F">
      <w:pPr>
        <w:jc w:val="both"/>
      </w:pPr>
    </w:p>
    <w:p w:rsidR="002F2B6E" w:rsidRDefault="0077584F" w:rsidP="0077584F">
      <w:pPr>
        <w:jc w:val="both"/>
      </w:pPr>
      <w:r w:rsidRPr="00367FC2">
        <w:rPr>
          <w:spacing w:val="-4"/>
        </w:rPr>
        <w:t xml:space="preserve">Рабочая программа обсуждена на заседании </w:t>
      </w:r>
      <w:r w:rsidRPr="007829B3">
        <w:rPr>
          <w:spacing w:val="-4"/>
        </w:rPr>
        <w:t xml:space="preserve">кафедры </w:t>
      </w:r>
      <w:r w:rsidR="007829B3" w:rsidRPr="007829B3">
        <w:rPr>
          <w:highlight w:val="yellow"/>
        </w:rPr>
        <w:t>технологии и комплексной механизации го</w:t>
      </w:r>
      <w:r w:rsidR="007829B3" w:rsidRPr="007829B3">
        <w:rPr>
          <w:highlight w:val="yellow"/>
        </w:rPr>
        <w:t>р</w:t>
      </w:r>
      <w:r w:rsidR="007829B3" w:rsidRPr="007829B3">
        <w:rPr>
          <w:highlight w:val="yellow"/>
        </w:rPr>
        <w:t>ных работ</w:t>
      </w:r>
    </w:p>
    <w:p w:rsidR="0077584F" w:rsidRPr="00367FC2" w:rsidRDefault="002F2B6E" w:rsidP="0077584F">
      <w:pPr>
        <w:jc w:val="both"/>
      </w:pPr>
      <w:r>
        <w:t>П</w:t>
      </w:r>
      <w:r w:rsidR="0077584F" w:rsidRPr="00073769">
        <w:t>ротокол</w:t>
      </w:r>
      <w:r w:rsidR="0077584F">
        <w:t xml:space="preserve"> </w:t>
      </w:r>
      <w:r w:rsidR="0077584F" w:rsidRPr="00073769">
        <w:t xml:space="preserve">№ </w:t>
      </w:r>
      <w:r w:rsidR="00713244">
        <w:t xml:space="preserve">_____ от «____» _____________ </w:t>
      </w:r>
      <w:r w:rsidR="0077584F" w:rsidRPr="00AC191C">
        <w:t>201</w:t>
      </w:r>
      <w:r w:rsidR="007829B3">
        <w:t>_</w:t>
      </w:r>
      <w:r>
        <w:t xml:space="preserve"> г.</w:t>
      </w:r>
    </w:p>
    <w:p w:rsidR="0077584F" w:rsidRPr="00367FC2" w:rsidRDefault="0077584F" w:rsidP="0077584F">
      <w:pPr>
        <w:jc w:val="both"/>
      </w:pPr>
    </w:p>
    <w:tbl>
      <w:tblPr>
        <w:tblW w:w="5000" w:type="pct"/>
        <w:tblLook w:val="01E0"/>
      </w:tblPr>
      <w:tblGrid>
        <w:gridCol w:w="7600"/>
        <w:gridCol w:w="2822"/>
      </w:tblGrid>
      <w:tr w:rsidR="00C41A24" w:rsidRPr="00C1401C" w:rsidTr="00C41A24">
        <w:tc>
          <w:tcPr>
            <w:tcW w:w="3646" w:type="pct"/>
          </w:tcPr>
          <w:p w:rsidR="00C41A24" w:rsidRPr="00C41A24" w:rsidRDefault="00C41A24" w:rsidP="007829B3">
            <w:pPr>
              <w:jc w:val="both"/>
              <w:rPr>
                <w:color w:val="000000"/>
              </w:rPr>
            </w:pPr>
            <w:r w:rsidRPr="00C41A24">
              <w:rPr>
                <w:color w:val="000000"/>
              </w:rPr>
              <w:t>Заведующий кафедрой</w:t>
            </w:r>
          </w:p>
          <w:p w:rsidR="00C41A24" w:rsidRPr="00C1401C" w:rsidRDefault="00C41A24" w:rsidP="007829B3">
            <w:pPr>
              <w:jc w:val="both"/>
              <w:rPr>
                <w:color w:val="000000"/>
              </w:rPr>
            </w:pPr>
            <w:r w:rsidRPr="00971C49">
              <w:rPr>
                <w:highlight w:val="yellow"/>
              </w:rPr>
              <w:t>технологии и комплексной механизации горных работ</w:t>
            </w:r>
          </w:p>
        </w:tc>
        <w:tc>
          <w:tcPr>
            <w:tcW w:w="1354" w:type="pct"/>
            <w:vAlign w:val="center"/>
          </w:tcPr>
          <w:p w:rsidR="00C41A24" w:rsidRPr="00C1401C" w:rsidRDefault="00C41A24" w:rsidP="00C41A24">
            <w:pPr>
              <w:rPr>
                <w:color w:val="000000"/>
              </w:rPr>
            </w:pPr>
            <w:r>
              <w:rPr>
                <w:color w:val="000000"/>
              </w:rPr>
              <w:t>Д.А.Малышкин</w:t>
            </w:r>
          </w:p>
        </w:tc>
      </w:tr>
    </w:tbl>
    <w:p w:rsidR="0077584F" w:rsidRPr="00367FC2" w:rsidRDefault="0077584F" w:rsidP="0077584F">
      <w:pPr>
        <w:jc w:val="both"/>
      </w:pPr>
    </w:p>
    <w:p w:rsidR="0077584F" w:rsidRPr="00367FC2" w:rsidRDefault="0077584F" w:rsidP="0077584F">
      <w:pPr>
        <w:jc w:val="both"/>
      </w:pPr>
    </w:p>
    <w:p w:rsidR="0077584F" w:rsidRDefault="0077584F" w:rsidP="0077584F">
      <w:pPr>
        <w:jc w:val="both"/>
      </w:pPr>
    </w:p>
    <w:p w:rsidR="00514655" w:rsidRPr="00367FC2" w:rsidRDefault="00514655" w:rsidP="0077584F">
      <w:pPr>
        <w:jc w:val="both"/>
      </w:pPr>
    </w:p>
    <w:p w:rsidR="0077584F" w:rsidRPr="00367FC2" w:rsidRDefault="0077584F" w:rsidP="0077584F">
      <w:pPr>
        <w:jc w:val="both"/>
      </w:pPr>
    </w:p>
    <w:p w:rsidR="00C41A24" w:rsidRDefault="0097757B" w:rsidP="00FF6A1B">
      <w:pPr>
        <w:jc w:val="both"/>
        <w:rPr>
          <w:spacing w:val="-2"/>
        </w:rPr>
      </w:pPr>
      <w:r>
        <w:rPr>
          <w:spacing w:val="-2"/>
        </w:rPr>
        <w:t>Согласовано</w:t>
      </w:r>
      <w:r w:rsidR="00FF6A1B" w:rsidRPr="004B57B0">
        <w:rPr>
          <w:spacing w:val="-2"/>
        </w:rPr>
        <w:t xml:space="preserve"> учебно-методической комиссией </w:t>
      </w:r>
    </w:p>
    <w:p w:rsidR="00FF6A1B" w:rsidRPr="00367FC2" w:rsidRDefault="00FF6A1B" w:rsidP="00FF6A1B">
      <w:pPr>
        <w:jc w:val="both"/>
      </w:pPr>
      <w:r>
        <w:t>Протокол № __</w:t>
      </w:r>
      <w:r w:rsidR="00713244">
        <w:t>_</w:t>
      </w:r>
      <w:r>
        <w:t>__</w:t>
      </w:r>
      <w:r w:rsidRPr="00073769">
        <w:t xml:space="preserve"> от </w:t>
      </w:r>
      <w:r w:rsidR="00251145">
        <w:t>«____» __</w:t>
      </w:r>
      <w:r w:rsidR="00713244">
        <w:t>__</w:t>
      </w:r>
      <w:r w:rsidR="00C41A24">
        <w:t>_________ 201_</w:t>
      </w:r>
      <w:r>
        <w:t xml:space="preserve"> г</w:t>
      </w:r>
      <w:r w:rsidRPr="00073769">
        <w:t>.</w:t>
      </w:r>
    </w:p>
    <w:p w:rsidR="00FF6A1B" w:rsidRPr="00367FC2" w:rsidRDefault="00FF6A1B" w:rsidP="00FF6A1B">
      <w:pPr>
        <w:jc w:val="both"/>
      </w:pPr>
    </w:p>
    <w:tbl>
      <w:tblPr>
        <w:tblW w:w="5000" w:type="pct"/>
        <w:tblLook w:val="01E0"/>
      </w:tblPr>
      <w:tblGrid>
        <w:gridCol w:w="7600"/>
        <w:gridCol w:w="2822"/>
      </w:tblGrid>
      <w:tr w:rsidR="00FF6A1B" w:rsidRPr="00C1401C" w:rsidTr="005E1A51">
        <w:tc>
          <w:tcPr>
            <w:tcW w:w="3646" w:type="pct"/>
          </w:tcPr>
          <w:p w:rsidR="00674F31" w:rsidRPr="00C1401C" w:rsidRDefault="00514655" w:rsidP="00674F31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учебного отдела</w:t>
            </w:r>
          </w:p>
        </w:tc>
        <w:tc>
          <w:tcPr>
            <w:tcW w:w="1354" w:type="pct"/>
          </w:tcPr>
          <w:p w:rsidR="00FF6A1B" w:rsidRPr="00C1401C" w:rsidRDefault="00C41A24" w:rsidP="00D577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Е.С.Голикова</w:t>
            </w:r>
          </w:p>
        </w:tc>
      </w:tr>
    </w:tbl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77584F" w:rsidRPr="00367FC2" w:rsidRDefault="0077584F" w:rsidP="0077584F">
      <w:pPr>
        <w:ind w:firstLine="709"/>
        <w:jc w:val="both"/>
      </w:pPr>
    </w:p>
    <w:p w:rsidR="00514655" w:rsidRDefault="00514655">
      <w:pPr>
        <w:rPr>
          <w:b/>
        </w:rPr>
      </w:pPr>
      <w:r>
        <w:rPr>
          <w:b/>
        </w:rPr>
        <w:br w:type="page"/>
      </w:r>
    </w:p>
    <w:p w:rsidR="00CB2549" w:rsidRPr="00CB2549" w:rsidRDefault="000E3FBB" w:rsidP="0077584F">
      <w:pP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  <w:highlight w:val="yellow"/>
        </w:rPr>
        <w:t>О</w:t>
      </w:r>
      <w:r w:rsidR="00CB2549" w:rsidRPr="00CB2549">
        <w:rPr>
          <w:b/>
          <w:sz w:val="56"/>
          <w:szCs w:val="56"/>
          <w:highlight w:val="yellow"/>
        </w:rPr>
        <w:t>бразец</w:t>
      </w:r>
    </w:p>
    <w:p w:rsidR="00CB2549" w:rsidRDefault="00CB2549" w:rsidP="0077584F">
      <w:pPr>
        <w:jc w:val="center"/>
        <w:outlineLvl w:val="0"/>
        <w:rPr>
          <w:b/>
        </w:rPr>
      </w:pPr>
    </w:p>
    <w:p w:rsidR="006F6B79" w:rsidRPr="002D7AB1" w:rsidRDefault="006F6B79" w:rsidP="0077584F">
      <w:pPr>
        <w:jc w:val="center"/>
        <w:outlineLvl w:val="0"/>
        <w:rPr>
          <w:b/>
        </w:rPr>
      </w:pPr>
      <w:r w:rsidRPr="002D7AB1">
        <w:rPr>
          <w:b/>
        </w:rPr>
        <w:t>Определения, сокращения и аббревиатуры</w:t>
      </w:r>
    </w:p>
    <w:p w:rsidR="006F6B79" w:rsidRPr="004A51A5" w:rsidRDefault="006F6B79" w:rsidP="006F6B79">
      <w:pPr>
        <w:ind w:firstLine="709"/>
        <w:jc w:val="both"/>
        <w:rPr>
          <w:color w:val="FF0000"/>
        </w:rPr>
      </w:pPr>
    </w:p>
    <w:p w:rsidR="002F2B6E" w:rsidRDefault="002F2B6E" w:rsidP="002F2B6E">
      <w:pPr>
        <w:ind w:firstLine="709"/>
        <w:jc w:val="both"/>
      </w:pPr>
      <w:r w:rsidRPr="00702344">
        <w:t>В данной рабочей программе приняты следующие сокращения:</w:t>
      </w:r>
    </w:p>
    <w:p w:rsidR="002F2B6E" w:rsidRDefault="002F2B6E" w:rsidP="002F2B6E">
      <w:pPr>
        <w:ind w:firstLine="709"/>
        <w:jc w:val="both"/>
      </w:pPr>
      <w:r w:rsidRPr="00702344">
        <w:rPr>
          <w:b/>
        </w:rPr>
        <w:t>ЗЕ</w:t>
      </w:r>
      <w:r w:rsidRPr="00702344">
        <w:t xml:space="preserve"> – зачетная единица;</w:t>
      </w:r>
    </w:p>
    <w:p w:rsidR="00674F31" w:rsidRPr="00702344" w:rsidRDefault="00674F31" w:rsidP="00674F31">
      <w:pPr>
        <w:ind w:firstLine="709"/>
        <w:jc w:val="both"/>
      </w:pPr>
      <w:r w:rsidRPr="00C44602">
        <w:rPr>
          <w:b/>
        </w:rPr>
        <w:t>ОПК</w:t>
      </w:r>
      <w:r>
        <w:t xml:space="preserve"> – общепрофессиональная компетенция;</w:t>
      </w:r>
    </w:p>
    <w:p w:rsidR="007533B0" w:rsidRDefault="007533B0" w:rsidP="007533B0">
      <w:pPr>
        <w:ind w:firstLine="709"/>
        <w:jc w:val="both"/>
      </w:pPr>
      <w:r w:rsidRPr="00296C02">
        <w:rPr>
          <w:b/>
        </w:rPr>
        <w:t>О</w:t>
      </w:r>
      <w:r w:rsidR="00702331">
        <w:rPr>
          <w:b/>
        </w:rPr>
        <w:t>П</w:t>
      </w:r>
      <w:r w:rsidRPr="00296C02">
        <w:rPr>
          <w:b/>
        </w:rPr>
        <w:t>ОП</w:t>
      </w:r>
      <w:r>
        <w:t xml:space="preserve"> – основная</w:t>
      </w:r>
      <w:r w:rsidR="00702331">
        <w:t xml:space="preserve"> профессиональная</w:t>
      </w:r>
      <w:r>
        <w:t xml:space="preserve"> образовательная программа;</w:t>
      </w:r>
    </w:p>
    <w:p w:rsidR="002F2B6E" w:rsidRDefault="002F2B6E" w:rsidP="002F2B6E">
      <w:pPr>
        <w:ind w:firstLine="709"/>
        <w:jc w:val="both"/>
      </w:pPr>
      <w:r w:rsidRPr="00702344">
        <w:rPr>
          <w:b/>
        </w:rPr>
        <w:t>ОФ</w:t>
      </w:r>
      <w:r w:rsidRPr="00702344">
        <w:t xml:space="preserve"> – очная форма обучения;</w:t>
      </w:r>
    </w:p>
    <w:p w:rsidR="002F2B6E" w:rsidRDefault="00F11EB8" w:rsidP="002F2B6E">
      <w:pPr>
        <w:ind w:firstLine="709"/>
        <w:jc w:val="both"/>
      </w:pPr>
      <w:r>
        <w:rPr>
          <w:b/>
        </w:rPr>
        <w:t>О</w:t>
      </w:r>
      <w:r w:rsidR="002F2B6E" w:rsidRPr="00702344">
        <w:rPr>
          <w:b/>
        </w:rPr>
        <w:t>ЗФ</w:t>
      </w:r>
      <w:r w:rsidR="002160F0">
        <w:t xml:space="preserve"> – очно-заочная форма обучения;</w:t>
      </w:r>
    </w:p>
    <w:p w:rsidR="002160F0" w:rsidRDefault="002160F0" w:rsidP="002160F0">
      <w:pPr>
        <w:ind w:firstLine="709"/>
        <w:jc w:val="both"/>
      </w:pPr>
      <w:r w:rsidRPr="0009423B">
        <w:rPr>
          <w:b/>
        </w:rPr>
        <w:t>ПК</w:t>
      </w:r>
      <w:r>
        <w:t xml:space="preserve"> – профессиональная компетенция;</w:t>
      </w:r>
    </w:p>
    <w:p w:rsidR="002160F0" w:rsidRDefault="002160F0" w:rsidP="002160F0">
      <w:pPr>
        <w:ind w:firstLine="709"/>
        <w:jc w:val="both"/>
      </w:pPr>
      <w:proofErr w:type="gramStart"/>
      <w:r w:rsidRPr="00D301B0">
        <w:rPr>
          <w:b/>
        </w:rPr>
        <w:t>ПР</w:t>
      </w:r>
      <w:proofErr w:type="gramEnd"/>
      <w:r w:rsidR="00CF0558">
        <w:t xml:space="preserve"> – практическая работа.</w:t>
      </w:r>
    </w:p>
    <w:p w:rsidR="005E1A51" w:rsidRPr="00702344" w:rsidRDefault="005E1A51" w:rsidP="002F2B6E">
      <w:pPr>
        <w:ind w:firstLine="709"/>
        <w:jc w:val="both"/>
      </w:pPr>
    </w:p>
    <w:p w:rsidR="006F6B79" w:rsidRPr="004A51A5" w:rsidRDefault="006F6B79" w:rsidP="006F6B79">
      <w:pPr>
        <w:ind w:firstLine="709"/>
        <w:jc w:val="both"/>
        <w:rPr>
          <w:color w:val="FF0000"/>
        </w:rPr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Pr="00580D7F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156C35" w:rsidRDefault="00156C35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BA5026" w:rsidRDefault="00BA5026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2160F0" w:rsidRDefault="002160F0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6F6B79">
      <w:pPr>
        <w:ind w:firstLine="709"/>
        <w:jc w:val="both"/>
      </w:pPr>
    </w:p>
    <w:p w:rsidR="006F6B79" w:rsidRDefault="006F6B79" w:rsidP="0077584F">
      <w:pPr>
        <w:jc w:val="center"/>
        <w:outlineLvl w:val="0"/>
        <w:rPr>
          <w:b/>
        </w:rPr>
      </w:pPr>
      <w:r w:rsidRPr="00580D7F">
        <w:rPr>
          <w:b/>
        </w:rPr>
        <w:t xml:space="preserve">1 </w:t>
      </w:r>
      <w:r w:rsidR="00702331">
        <w:rPr>
          <w:b/>
        </w:rPr>
        <w:t xml:space="preserve">Перечень планируемых результатов </w:t>
      </w:r>
      <w:proofErr w:type="gramStart"/>
      <w:r w:rsidR="00702331">
        <w:rPr>
          <w:b/>
        </w:rPr>
        <w:t>обучения по дисциплине</w:t>
      </w:r>
      <w:proofErr w:type="gramEnd"/>
      <w:r w:rsidR="00702331">
        <w:rPr>
          <w:b/>
        </w:rPr>
        <w:t xml:space="preserve"> (модулю),</w:t>
      </w:r>
    </w:p>
    <w:p w:rsidR="00702331" w:rsidRPr="00580D7F" w:rsidRDefault="00702331" w:rsidP="0077584F">
      <w:pPr>
        <w:jc w:val="center"/>
        <w:outlineLvl w:val="0"/>
        <w:rPr>
          <w:b/>
        </w:rPr>
      </w:pPr>
      <w:proofErr w:type="gramStart"/>
      <w:r>
        <w:rPr>
          <w:b/>
        </w:rPr>
        <w:lastRenderedPageBreak/>
        <w:t>соотнесенных</w:t>
      </w:r>
      <w:proofErr w:type="gramEnd"/>
      <w:r>
        <w:rPr>
          <w:b/>
        </w:rPr>
        <w:t xml:space="preserve"> с планируемыми результатами освоения ОПОП</w:t>
      </w:r>
    </w:p>
    <w:p w:rsidR="006F6B79" w:rsidRPr="00406CF7" w:rsidRDefault="006F6B79" w:rsidP="006F6B79">
      <w:pPr>
        <w:ind w:firstLine="709"/>
        <w:jc w:val="both"/>
        <w:rPr>
          <w:sz w:val="20"/>
          <w:szCs w:val="20"/>
        </w:rPr>
      </w:pPr>
    </w:p>
    <w:p w:rsidR="00702331" w:rsidRDefault="008A2478" w:rsidP="002F2B6E">
      <w:pPr>
        <w:ind w:firstLine="709"/>
        <w:jc w:val="both"/>
        <w:rPr>
          <w:spacing w:val="-4"/>
        </w:rPr>
      </w:pPr>
      <w:r>
        <w:rPr>
          <w:spacing w:val="-4"/>
        </w:rPr>
        <w:t>Освоение дисциплины направлено на формирование</w:t>
      </w:r>
      <w:r w:rsidR="00674F31">
        <w:rPr>
          <w:spacing w:val="-4"/>
        </w:rPr>
        <w:t xml:space="preserve"> компетенций</w:t>
      </w:r>
      <w:r>
        <w:rPr>
          <w:spacing w:val="-4"/>
        </w:rPr>
        <w:t>:</w:t>
      </w:r>
    </w:p>
    <w:p w:rsidR="00674F31" w:rsidRDefault="00674F31" w:rsidP="00674F31">
      <w:pPr>
        <w:ind w:firstLine="709"/>
        <w:jc w:val="both"/>
      </w:pPr>
      <w:r>
        <w:rPr>
          <w:b/>
        </w:rPr>
        <w:t xml:space="preserve">- </w:t>
      </w:r>
      <w:r w:rsidRPr="000222EC">
        <w:rPr>
          <w:b/>
        </w:rPr>
        <w:t>ОПК-10</w:t>
      </w:r>
      <w:r>
        <w:t xml:space="preserve"> –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</w:t>
      </w:r>
      <w:r>
        <w:t>ю</w:t>
      </w:r>
      <w:r>
        <w:t>мировать информацию;</w:t>
      </w:r>
    </w:p>
    <w:p w:rsidR="00674F31" w:rsidRDefault="00674F31" w:rsidP="00674F31">
      <w:pPr>
        <w:ind w:firstLine="709"/>
        <w:jc w:val="both"/>
      </w:pPr>
      <w:r>
        <w:rPr>
          <w:b/>
        </w:rPr>
        <w:t xml:space="preserve">- </w:t>
      </w:r>
      <w:r w:rsidRPr="00D649A0">
        <w:rPr>
          <w:b/>
        </w:rPr>
        <w:t>ОПК-11</w:t>
      </w:r>
      <w:r>
        <w:t xml:space="preserve"> – способностью и готовностью проводить научные эксперименты с использов</w:t>
      </w:r>
      <w:r>
        <w:t>а</w:t>
      </w:r>
      <w:r>
        <w:t>нием современного исследовательского оборудования и приборов, оценивать результаты исслед</w:t>
      </w:r>
      <w:r>
        <w:t>о</w:t>
      </w:r>
      <w:r>
        <w:t>ваний;</w:t>
      </w:r>
    </w:p>
    <w:p w:rsidR="00674F31" w:rsidRDefault="00674F31" w:rsidP="00674F31">
      <w:pPr>
        <w:ind w:firstLine="709"/>
        <w:jc w:val="both"/>
      </w:pPr>
      <w:r>
        <w:rPr>
          <w:b/>
        </w:rPr>
        <w:t xml:space="preserve">- </w:t>
      </w:r>
      <w:r w:rsidRPr="000222EC">
        <w:rPr>
          <w:b/>
        </w:rPr>
        <w:t>ОПК-12</w:t>
      </w:r>
      <w:r>
        <w:t xml:space="preserve"> – способность оформлять, представлять и докладывать результаты в</w:t>
      </w:r>
      <w:r>
        <w:t>ы</w:t>
      </w:r>
      <w:r>
        <w:t>полненной работы;</w:t>
      </w:r>
    </w:p>
    <w:p w:rsidR="00674F31" w:rsidRPr="009160FC" w:rsidRDefault="00674F31" w:rsidP="00674F31">
      <w:pPr>
        <w:ind w:firstLine="709"/>
        <w:jc w:val="both"/>
        <w:rPr>
          <w:spacing w:val="-4"/>
        </w:rPr>
      </w:pPr>
      <w:r>
        <w:rPr>
          <w:b/>
          <w:spacing w:val="-4"/>
        </w:rPr>
        <w:t xml:space="preserve">- </w:t>
      </w:r>
      <w:r w:rsidRPr="009160FC">
        <w:rPr>
          <w:b/>
          <w:spacing w:val="-4"/>
        </w:rPr>
        <w:t>ПК-6</w:t>
      </w:r>
      <w:r w:rsidRPr="009160FC">
        <w:rPr>
          <w:spacing w:val="-4"/>
        </w:rPr>
        <w:t xml:space="preserve"> – умение вести сбор, анализ, и систематизацию информации по теме исследования, г</w:t>
      </w:r>
      <w:r w:rsidRPr="009160FC">
        <w:rPr>
          <w:spacing w:val="-4"/>
        </w:rPr>
        <w:t>о</w:t>
      </w:r>
      <w:r w:rsidRPr="009160FC">
        <w:rPr>
          <w:spacing w:val="-4"/>
        </w:rPr>
        <w:t>товить научно-технические отчеты, обзоры публикаций по теме исследования.</w:t>
      </w:r>
    </w:p>
    <w:p w:rsidR="00B97064" w:rsidRDefault="00B97064" w:rsidP="002F2B6E">
      <w:pPr>
        <w:ind w:firstLine="709"/>
        <w:jc w:val="both"/>
        <w:rPr>
          <w:spacing w:val="-4"/>
        </w:rPr>
      </w:pPr>
    </w:p>
    <w:p w:rsidR="00702331" w:rsidRDefault="00B97064" w:rsidP="002F2B6E">
      <w:pPr>
        <w:ind w:firstLine="709"/>
        <w:jc w:val="both"/>
        <w:rPr>
          <w:spacing w:val="-4"/>
        </w:rPr>
      </w:pPr>
      <w:r>
        <w:rPr>
          <w:spacing w:val="-4"/>
        </w:rPr>
        <w:t xml:space="preserve">В результате освоения дисциплины </w:t>
      </w:r>
      <w:proofErr w:type="gramStart"/>
      <w:r>
        <w:rPr>
          <w:spacing w:val="-4"/>
        </w:rPr>
        <w:t>обучающийся</w:t>
      </w:r>
      <w:proofErr w:type="gramEnd"/>
      <w:r>
        <w:rPr>
          <w:spacing w:val="-4"/>
        </w:rPr>
        <w:t xml:space="preserve"> должен:</w:t>
      </w:r>
    </w:p>
    <w:p w:rsidR="00B97064" w:rsidRDefault="00B97064" w:rsidP="00B97064">
      <w:pPr>
        <w:ind w:firstLine="709"/>
        <w:jc w:val="both"/>
      </w:pPr>
      <w:r>
        <w:rPr>
          <w:b/>
        </w:rPr>
        <w:t>знать</w:t>
      </w:r>
      <w:r>
        <w:t xml:space="preserve"> методологию и методы научных исследований, правила постановки цели, задач, м</w:t>
      </w:r>
      <w:r>
        <w:t>е</w:t>
      </w:r>
      <w:r>
        <w:t>тодов, объекта и предмета исследования;</w:t>
      </w:r>
    </w:p>
    <w:p w:rsidR="00AA2138" w:rsidRDefault="00B97064" w:rsidP="00B97064">
      <w:pPr>
        <w:ind w:firstLine="709"/>
        <w:jc w:val="both"/>
      </w:pPr>
      <w:r w:rsidRPr="000222EC">
        <w:rPr>
          <w:b/>
        </w:rPr>
        <w:t>уметь</w:t>
      </w:r>
      <w:r>
        <w:t xml:space="preserve"> анализировать, синтезировать и критически резюмировать данные в ходе поиска н</w:t>
      </w:r>
      <w:r>
        <w:t>а</w:t>
      </w:r>
      <w:r>
        <w:t xml:space="preserve">учной информации по теме исследования, </w:t>
      </w:r>
      <w:r w:rsidR="00AA2138">
        <w:t>оценивать возможность проведение научного экспер</w:t>
      </w:r>
      <w:r w:rsidR="00AA2138">
        <w:t>и</w:t>
      </w:r>
      <w:r w:rsidR="00AA2138">
        <w:t>мента по теме исследования с использованием современного исследов</w:t>
      </w:r>
      <w:r w:rsidR="00AA2138">
        <w:t>а</w:t>
      </w:r>
      <w:r w:rsidR="00AA2138">
        <w:t>тельского оборудования и приборов и получения требуемых результатов;</w:t>
      </w:r>
    </w:p>
    <w:p w:rsidR="00B97064" w:rsidRDefault="00B97064" w:rsidP="00B97064">
      <w:pPr>
        <w:ind w:firstLine="709"/>
        <w:jc w:val="both"/>
        <w:rPr>
          <w:spacing w:val="-2"/>
        </w:rPr>
      </w:pPr>
      <w:r w:rsidRPr="00040C7F">
        <w:rPr>
          <w:b/>
          <w:spacing w:val="-2"/>
        </w:rPr>
        <w:t>владеть</w:t>
      </w:r>
      <w:r w:rsidRPr="00040C7F">
        <w:rPr>
          <w:spacing w:val="-2"/>
        </w:rPr>
        <w:t xml:space="preserve"> навыками оформления и публичного п</w:t>
      </w:r>
      <w:r w:rsidR="007F6D7F">
        <w:rPr>
          <w:spacing w:val="-2"/>
        </w:rPr>
        <w:t>редставления результа</w:t>
      </w:r>
      <w:r w:rsidR="00AA2138">
        <w:rPr>
          <w:spacing w:val="-2"/>
        </w:rPr>
        <w:t>тов работы</w:t>
      </w:r>
      <w:r w:rsidR="007F6D7F">
        <w:rPr>
          <w:spacing w:val="-2"/>
        </w:rPr>
        <w:t>.</w:t>
      </w:r>
    </w:p>
    <w:p w:rsidR="00702331" w:rsidRDefault="00702331" w:rsidP="002F2B6E">
      <w:pPr>
        <w:ind w:firstLine="709"/>
        <w:jc w:val="both"/>
        <w:rPr>
          <w:spacing w:val="-4"/>
        </w:rPr>
      </w:pPr>
    </w:p>
    <w:p w:rsidR="002160F0" w:rsidRPr="00580D7F" w:rsidRDefault="002160F0" w:rsidP="002160F0">
      <w:pPr>
        <w:jc w:val="center"/>
        <w:outlineLvl w:val="0"/>
        <w:rPr>
          <w:b/>
        </w:rPr>
      </w:pPr>
      <w:r w:rsidRPr="00580D7F">
        <w:rPr>
          <w:b/>
        </w:rPr>
        <w:t>2 Место дисциплины в структуре О</w:t>
      </w:r>
      <w:r>
        <w:rPr>
          <w:b/>
        </w:rPr>
        <w:t>П</w:t>
      </w:r>
      <w:r w:rsidRPr="00580D7F">
        <w:rPr>
          <w:b/>
        </w:rPr>
        <w:t xml:space="preserve">ОП </w:t>
      </w:r>
    </w:p>
    <w:p w:rsidR="00702331" w:rsidRDefault="00702331" w:rsidP="002F2B6E">
      <w:pPr>
        <w:ind w:firstLine="709"/>
        <w:jc w:val="both"/>
        <w:rPr>
          <w:spacing w:val="-4"/>
        </w:rPr>
      </w:pPr>
    </w:p>
    <w:p w:rsidR="00702331" w:rsidRDefault="002160F0" w:rsidP="002F2B6E">
      <w:pPr>
        <w:ind w:firstLine="709"/>
        <w:jc w:val="both"/>
        <w:rPr>
          <w:spacing w:val="-4"/>
        </w:rPr>
      </w:pPr>
      <w:r>
        <w:rPr>
          <w:spacing w:val="-4"/>
        </w:rPr>
        <w:t>Дисциплина «Методология научных исследований» относится к Блоку 1 «Дисциплины (мод</w:t>
      </w:r>
      <w:r>
        <w:rPr>
          <w:spacing w:val="-4"/>
        </w:rPr>
        <w:t>у</w:t>
      </w:r>
      <w:r>
        <w:rPr>
          <w:spacing w:val="-4"/>
        </w:rPr>
        <w:t xml:space="preserve">ли)» ОПОП, базируется на знаниях, умениях, </w:t>
      </w:r>
      <w:r w:rsidR="003A002F">
        <w:rPr>
          <w:spacing w:val="-4"/>
        </w:rPr>
        <w:t>навыках и опыте</w:t>
      </w:r>
      <w:r>
        <w:rPr>
          <w:spacing w:val="-4"/>
        </w:rPr>
        <w:t xml:space="preserve"> деятельности, приобретенных </w:t>
      </w:r>
      <w:proofErr w:type="gramStart"/>
      <w:r>
        <w:rPr>
          <w:spacing w:val="-4"/>
        </w:rPr>
        <w:t>об</w:t>
      </w:r>
      <w:r>
        <w:rPr>
          <w:spacing w:val="-4"/>
        </w:rPr>
        <w:t>у</w:t>
      </w:r>
      <w:r>
        <w:rPr>
          <w:spacing w:val="-4"/>
        </w:rPr>
        <w:t>чающимися</w:t>
      </w:r>
      <w:proofErr w:type="gramEnd"/>
      <w:r>
        <w:rPr>
          <w:spacing w:val="-4"/>
        </w:rPr>
        <w:t xml:space="preserve"> при освоении ОПОП по направлению подготовки 08.03.01 Стро</w:t>
      </w:r>
      <w:r>
        <w:rPr>
          <w:spacing w:val="-4"/>
        </w:rPr>
        <w:t>и</w:t>
      </w:r>
      <w:r>
        <w:rPr>
          <w:spacing w:val="-4"/>
        </w:rPr>
        <w:t>тельство.</w:t>
      </w:r>
    </w:p>
    <w:p w:rsidR="002160F0" w:rsidRPr="00D96240" w:rsidRDefault="002160F0" w:rsidP="002F2B6E">
      <w:pPr>
        <w:ind w:firstLine="709"/>
        <w:jc w:val="both"/>
        <w:rPr>
          <w:b/>
          <w:spacing w:val="-4"/>
        </w:rPr>
      </w:pPr>
      <w:r w:rsidRPr="00D96240">
        <w:rPr>
          <w:b/>
          <w:spacing w:val="-4"/>
        </w:rPr>
        <w:t>Требования к входным знаниям, умениям, навыкам и опыту деятельности</w:t>
      </w:r>
      <w:r w:rsidR="00D96240" w:rsidRPr="00D96240">
        <w:rPr>
          <w:b/>
          <w:spacing w:val="-4"/>
        </w:rPr>
        <w:t xml:space="preserve"> </w:t>
      </w:r>
      <w:proofErr w:type="gramStart"/>
      <w:r w:rsidR="00D96240" w:rsidRPr="00D96240">
        <w:rPr>
          <w:b/>
          <w:spacing w:val="-4"/>
        </w:rPr>
        <w:t>обучающи</w:t>
      </w:r>
      <w:r w:rsidR="00D96240" w:rsidRPr="00D96240">
        <w:rPr>
          <w:b/>
          <w:spacing w:val="-4"/>
        </w:rPr>
        <w:t>х</w:t>
      </w:r>
      <w:r w:rsidR="00D96240" w:rsidRPr="00D96240">
        <w:rPr>
          <w:b/>
          <w:spacing w:val="-4"/>
        </w:rPr>
        <w:t>ся</w:t>
      </w:r>
      <w:proofErr w:type="gramEnd"/>
      <w:r w:rsidR="00D96240" w:rsidRPr="00D96240">
        <w:rPr>
          <w:b/>
          <w:spacing w:val="-4"/>
        </w:rPr>
        <w:t>:</w:t>
      </w:r>
    </w:p>
    <w:p w:rsidR="00D96240" w:rsidRPr="00D96240" w:rsidRDefault="00D96240" w:rsidP="002F2B6E">
      <w:pPr>
        <w:ind w:firstLine="709"/>
        <w:jc w:val="both"/>
        <w:rPr>
          <w:b/>
          <w:spacing w:val="-4"/>
        </w:rPr>
      </w:pPr>
      <w:r w:rsidRPr="00D96240">
        <w:rPr>
          <w:b/>
          <w:spacing w:val="-4"/>
        </w:rPr>
        <w:t>обучающийся должен знать:</w:t>
      </w:r>
    </w:p>
    <w:p w:rsidR="00D96240" w:rsidRDefault="00D96240" w:rsidP="002F2B6E">
      <w:pPr>
        <w:ind w:firstLine="709"/>
        <w:jc w:val="both"/>
        <w:rPr>
          <w:spacing w:val="-4"/>
        </w:rPr>
      </w:pPr>
      <w:r>
        <w:rPr>
          <w:spacing w:val="-4"/>
        </w:rPr>
        <w:t>- основы философии;</w:t>
      </w:r>
    </w:p>
    <w:p w:rsidR="00D96240" w:rsidRPr="00D96240" w:rsidRDefault="00D96240" w:rsidP="002F2B6E">
      <w:pPr>
        <w:ind w:firstLine="709"/>
        <w:jc w:val="both"/>
        <w:rPr>
          <w:b/>
          <w:spacing w:val="-4"/>
        </w:rPr>
      </w:pPr>
      <w:r w:rsidRPr="00D96240">
        <w:rPr>
          <w:b/>
          <w:spacing w:val="-4"/>
        </w:rPr>
        <w:t>обучающийся должен уметь:</w:t>
      </w:r>
    </w:p>
    <w:p w:rsidR="00D96240" w:rsidRDefault="00D96240" w:rsidP="002F2B6E">
      <w:pPr>
        <w:ind w:firstLine="709"/>
        <w:jc w:val="both"/>
        <w:rPr>
          <w:spacing w:val="-4"/>
        </w:rPr>
      </w:pPr>
      <w:r>
        <w:rPr>
          <w:spacing w:val="-4"/>
        </w:rPr>
        <w:t>- работать с литературными источниками;</w:t>
      </w:r>
    </w:p>
    <w:p w:rsidR="00D96240" w:rsidRPr="00D96240" w:rsidRDefault="00D96240" w:rsidP="002F2B6E">
      <w:pPr>
        <w:ind w:firstLine="709"/>
        <w:jc w:val="both"/>
        <w:rPr>
          <w:b/>
          <w:spacing w:val="-4"/>
        </w:rPr>
      </w:pPr>
      <w:r w:rsidRPr="00D96240">
        <w:rPr>
          <w:b/>
          <w:spacing w:val="-4"/>
        </w:rPr>
        <w:t>обучающийся должен владеть:</w:t>
      </w:r>
    </w:p>
    <w:p w:rsidR="00D96240" w:rsidRDefault="00D96240" w:rsidP="002F2B6E">
      <w:pPr>
        <w:ind w:firstLine="709"/>
        <w:jc w:val="both"/>
        <w:rPr>
          <w:spacing w:val="-4"/>
        </w:rPr>
      </w:pPr>
      <w:r>
        <w:rPr>
          <w:spacing w:val="-4"/>
        </w:rPr>
        <w:t>- навыками представления результатов работы широкой публике;</w:t>
      </w:r>
    </w:p>
    <w:p w:rsidR="00D96240" w:rsidRPr="00D96240" w:rsidRDefault="00D96240" w:rsidP="002F2B6E">
      <w:pPr>
        <w:ind w:firstLine="709"/>
        <w:jc w:val="both"/>
        <w:rPr>
          <w:b/>
          <w:spacing w:val="-4"/>
        </w:rPr>
      </w:pPr>
      <w:r w:rsidRPr="00D96240">
        <w:rPr>
          <w:b/>
          <w:spacing w:val="-4"/>
        </w:rPr>
        <w:t>обучающийся должен иметь опыт:</w:t>
      </w:r>
    </w:p>
    <w:p w:rsidR="00D96240" w:rsidRDefault="00D96240" w:rsidP="002F2B6E">
      <w:pPr>
        <w:ind w:firstLine="709"/>
        <w:jc w:val="both"/>
        <w:rPr>
          <w:spacing w:val="-4"/>
        </w:rPr>
      </w:pPr>
      <w:r>
        <w:rPr>
          <w:spacing w:val="-4"/>
        </w:rPr>
        <w:t xml:space="preserve">- </w:t>
      </w:r>
      <w:r w:rsidR="00365352">
        <w:rPr>
          <w:spacing w:val="-4"/>
        </w:rPr>
        <w:t>изыскательской и проектно-конструкторской и (или) производственно-технологической и производственно-управленческой и (или) экспериментально-исследовательской и (или) монтажно-наладочной и сервисно-эксплуатационной и (или) пре</w:t>
      </w:r>
      <w:r w:rsidR="00365352">
        <w:rPr>
          <w:spacing w:val="-4"/>
        </w:rPr>
        <w:t>д</w:t>
      </w:r>
      <w:r w:rsidR="00365352">
        <w:rPr>
          <w:spacing w:val="-4"/>
        </w:rPr>
        <w:t>принимательской деятельности в строительной сфере.</w:t>
      </w:r>
    </w:p>
    <w:p w:rsidR="002160F0" w:rsidRDefault="002160F0" w:rsidP="002F2B6E">
      <w:pPr>
        <w:ind w:firstLine="709"/>
        <w:jc w:val="both"/>
        <w:rPr>
          <w:spacing w:val="-4"/>
        </w:rPr>
      </w:pPr>
    </w:p>
    <w:p w:rsidR="000911B3" w:rsidRDefault="000911B3" w:rsidP="006F6B79">
      <w:pPr>
        <w:ind w:firstLine="709"/>
        <w:jc w:val="both"/>
      </w:pPr>
    </w:p>
    <w:p w:rsidR="00A23F48" w:rsidRDefault="00A23F48" w:rsidP="006F6B79">
      <w:pPr>
        <w:ind w:firstLine="709"/>
        <w:jc w:val="both"/>
      </w:pPr>
    </w:p>
    <w:p w:rsidR="00AA2138" w:rsidRDefault="00AA2138" w:rsidP="006F6B79">
      <w:pPr>
        <w:ind w:firstLine="709"/>
        <w:jc w:val="both"/>
      </w:pPr>
    </w:p>
    <w:p w:rsidR="00A23F48" w:rsidRDefault="00A23F48" w:rsidP="006F6B79">
      <w:pPr>
        <w:ind w:firstLine="709"/>
        <w:jc w:val="both"/>
      </w:pPr>
    </w:p>
    <w:p w:rsidR="00A23F48" w:rsidRDefault="00A23F48" w:rsidP="006F6B79">
      <w:pPr>
        <w:ind w:firstLine="709"/>
        <w:jc w:val="both"/>
      </w:pPr>
    </w:p>
    <w:p w:rsidR="00A23F48" w:rsidRDefault="00A23F48" w:rsidP="006F6B79">
      <w:pPr>
        <w:ind w:firstLine="709"/>
        <w:jc w:val="both"/>
      </w:pPr>
    </w:p>
    <w:p w:rsidR="006F6B79" w:rsidRDefault="006F6B79" w:rsidP="0077584F">
      <w:pPr>
        <w:jc w:val="center"/>
        <w:outlineLvl w:val="0"/>
        <w:rPr>
          <w:b/>
        </w:rPr>
      </w:pPr>
      <w:r w:rsidRPr="00580D7F">
        <w:rPr>
          <w:b/>
        </w:rPr>
        <w:t xml:space="preserve">3 </w:t>
      </w:r>
      <w:r w:rsidR="00082D44">
        <w:rPr>
          <w:b/>
        </w:rPr>
        <w:t>Объем дисциплины (модуля) в зачетных единицах с указанием количества</w:t>
      </w:r>
    </w:p>
    <w:p w:rsidR="00082D44" w:rsidRDefault="00082D44" w:rsidP="0077584F">
      <w:pPr>
        <w:jc w:val="center"/>
        <w:outlineLvl w:val="0"/>
        <w:rPr>
          <w:b/>
        </w:rPr>
      </w:pPr>
      <w:r>
        <w:rPr>
          <w:b/>
        </w:rPr>
        <w:t xml:space="preserve">академических часов, выделенных на контактную работу обучающихся </w:t>
      </w:r>
      <w:proofErr w:type="gramStart"/>
      <w:r>
        <w:rPr>
          <w:b/>
        </w:rPr>
        <w:t>с</w:t>
      </w:r>
      <w:proofErr w:type="gramEnd"/>
    </w:p>
    <w:p w:rsidR="00082D44" w:rsidRPr="00580D7F" w:rsidRDefault="00082D44" w:rsidP="0077584F">
      <w:pPr>
        <w:jc w:val="center"/>
        <w:outlineLvl w:val="0"/>
        <w:rPr>
          <w:b/>
        </w:rPr>
      </w:pPr>
      <w:r>
        <w:rPr>
          <w:b/>
        </w:rPr>
        <w:lastRenderedPageBreak/>
        <w:t>преподавателем (по видам занятий) и на самостоятельную работу обучающихся</w:t>
      </w:r>
    </w:p>
    <w:p w:rsidR="006F6B79" w:rsidRPr="00406CF7" w:rsidRDefault="006F6B79" w:rsidP="006F6B79">
      <w:pPr>
        <w:ind w:firstLine="709"/>
        <w:jc w:val="both"/>
        <w:rPr>
          <w:sz w:val="20"/>
          <w:szCs w:val="20"/>
        </w:rPr>
      </w:pPr>
    </w:p>
    <w:p w:rsidR="00082D44" w:rsidRDefault="00082D44" w:rsidP="00803073">
      <w:pPr>
        <w:ind w:firstLine="709"/>
        <w:jc w:val="both"/>
      </w:pPr>
      <w:r>
        <w:t>Общая трудоемкость дисциплины (модуля) составляет 2 ЗЕ (72 часа).</w:t>
      </w:r>
    </w:p>
    <w:p w:rsidR="00082D44" w:rsidRDefault="00082D44" w:rsidP="00803073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3"/>
        <w:gridCol w:w="1317"/>
        <w:gridCol w:w="1232"/>
      </w:tblGrid>
      <w:tr w:rsidR="00F11EB8" w:rsidRPr="002F2B6E" w:rsidTr="00F02242">
        <w:tc>
          <w:tcPr>
            <w:tcW w:w="3777" w:type="pct"/>
            <w:vMerge w:val="restart"/>
            <w:vAlign w:val="center"/>
          </w:tcPr>
          <w:p w:rsidR="00F11EB8" w:rsidRPr="002F2B6E" w:rsidRDefault="00F11EB8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дисциплины</w:t>
            </w:r>
          </w:p>
        </w:tc>
        <w:tc>
          <w:tcPr>
            <w:tcW w:w="1223" w:type="pct"/>
            <w:gridSpan w:val="2"/>
            <w:vAlign w:val="center"/>
          </w:tcPr>
          <w:p w:rsidR="00F11EB8" w:rsidRPr="00BF696B" w:rsidRDefault="00F02242" w:rsidP="00F11EB8">
            <w:pPr>
              <w:ind w:left="-57" w:right="-57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Объем в часах</w:t>
            </w:r>
            <w:r w:rsidR="00F11EB8" w:rsidRPr="00BF696B">
              <w:rPr>
                <w:b/>
                <w:color w:val="000000"/>
                <w:spacing w:val="-2"/>
              </w:rPr>
              <w:t xml:space="preserve"> по форме обучения:</w:t>
            </w:r>
          </w:p>
        </w:tc>
      </w:tr>
      <w:tr w:rsidR="00F11EB8" w:rsidRPr="002F2B6E" w:rsidTr="00F02242">
        <w:tc>
          <w:tcPr>
            <w:tcW w:w="3777" w:type="pct"/>
            <w:vMerge/>
            <w:vAlign w:val="center"/>
          </w:tcPr>
          <w:p w:rsidR="00F11EB8" w:rsidRPr="00F11EB8" w:rsidRDefault="00F11EB8" w:rsidP="00F11EB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32" w:type="pct"/>
            <w:vAlign w:val="center"/>
          </w:tcPr>
          <w:p w:rsidR="00F11EB8" w:rsidRPr="002F2B6E" w:rsidRDefault="00F11EB8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</w:t>
            </w:r>
          </w:p>
        </w:tc>
        <w:tc>
          <w:tcPr>
            <w:tcW w:w="591" w:type="pct"/>
            <w:vAlign w:val="center"/>
          </w:tcPr>
          <w:p w:rsidR="00F11EB8" w:rsidRPr="002F2B6E" w:rsidRDefault="00F11EB8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ОЗФ</w:t>
            </w:r>
          </w:p>
        </w:tc>
      </w:tr>
      <w:tr w:rsidR="00BF696B" w:rsidRPr="00A500BF" w:rsidTr="00F02242">
        <w:tc>
          <w:tcPr>
            <w:tcW w:w="3777" w:type="pct"/>
          </w:tcPr>
          <w:p w:rsidR="00082D44" w:rsidRPr="00A500BF" w:rsidRDefault="00F528A2" w:rsidP="00F11EB8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082D44" w:rsidRPr="00A500BF">
              <w:rPr>
                <w:b/>
                <w:color w:val="000000"/>
              </w:rPr>
              <w:t>еместр</w:t>
            </w:r>
            <w:r>
              <w:rPr>
                <w:b/>
                <w:color w:val="000000"/>
              </w:rPr>
              <w:t xml:space="preserve">: </w:t>
            </w:r>
            <w:r w:rsidRPr="002C7475">
              <w:rPr>
                <w:color w:val="000000"/>
              </w:rPr>
              <w:t>1</w:t>
            </w:r>
          </w:p>
        </w:tc>
        <w:tc>
          <w:tcPr>
            <w:tcW w:w="632" w:type="pct"/>
            <w:vAlign w:val="center"/>
          </w:tcPr>
          <w:p w:rsidR="00082D44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082D44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BF696B" w:rsidRPr="00F11EB8" w:rsidTr="00F02242">
        <w:tc>
          <w:tcPr>
            <w:tcW w:w="3777" w:type="pct"/>
          </w:tcPr>
          <w:p w:rsidR="00082D44" w:rsidRPr="00F11EB8" w:rsidRDefault="00082D44" w:rsidP="00F11EB8">
            <w:pPr>
              <w:ind w:left="-57" w:right="-57"/>
              <w:rPr>
                <w:b/>
                <w:color w:val="000000"/>
              </w:rPr>
            </w:pPr>
            <w:r w:rsidRPr="00F11EB8">
              <w:rPr>
                <w:b/>
                <w:color w:val="000000"/>
              </w:rPr>
              <w:t>Всего</w:t>
            </w:r>
            <w:r w:rsidR="002C7475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632" w:type="pct"/>
            <w:vAlign w:val="center"/>
          </w:tcPr>
          <w:p w:rsidR="00082D44" w:rsidRPr="00F11EB8" w:rsidRDefault="00082D44" w:rsidP="00F11EB8">
            <w:pPr>
              <w:ind w:left="-57" w:right="-57"/>
              <w:jc w:val="center"/>
              <w:rPr>
                <w:b/>
                <w:color w:val="000000"/>
              </w:rPr>
            </w:pPr>
            <w:r w:rsidRPr="00F11EB8">
              <w:rPr>
                <w:b/>
                <w:color w:val="000000"/>
              </w:rPr>
              <w:t>72</w:t>
            </w:r>
          </w:p>
        </w:tc>
        <w:tc>
          <w:tcPr>
            <w:tcW w:w="591" w:type="pct"/>
            <w:vAlign w:val="center"/>
          </w:tcPr>
          <w:p w:rsidR="00082D44" w:rsidRPr="00F11EB8" w:rsidRDefault="00082D44" w:rsidP="00F11EB8">
            <w:pPr>
              <w:ind w:left="-57" w:right="-57"/>
              <w:jc w:val="center"/>
              <w:rPr>
                <w:b/>
                <w:color w:val="000000"/>
              </w:rPr>
            </w:pPr>
            <w:r w:rsidRPr="00F11EB8">
              <w:rPr>
                <w:b/>
                <w:color w:val="000000"/>
              </w:rPr>
              <w:t>72</w:t>
            </w:r>
          </w:p>
        </w:tc>
      </w:tr>
      <w:tr w:rsidR="00F11EB8" w:rsidRPr="002F2B6E" w:rsidTr="00F02242">
        <w:tc>
          <w:tcPr>
            <w:tcW w:w="3777" w:type="pct"/>
          </w:tcPr>
          <w:p w:rsidR="00F11EB8" w:rsidRPr="00F11EB8" w:rsidRDefault="00F11EB8" w:rsidP="00F11EB8">
            <w:pPr>
              <w:ind w:left="-57" w:right="-57"/>
              <w:rPr>
                <w:b/>
                <w:color w:val="000000"/>
              </w:rPr>
            </w:pPr>
            <w:r w:rsidRPr="00F11EB8">
              <w:rPr>
                <w:b/>
                <w:color w:val="000000"/>
              </w:rPr>
              <w:t>Контактная работа обучающихся с преподавателем (по видам учебных занятий)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632" w:type="pct"/>
            <w:vAlign w:val="center"/>
          </w:tcPr>
          <w:p w:rsidR="00F11EB8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591" w:type="pct"/>
            <w:vAlign w:val="center"/>
          </w:tcPr>
          <w:p w:rsidR="00F11EB8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F11EB8" w:rsidRPr="00F11EB8" w:rsidTr="00F02242">
        <w:tc>
          <w:tcPr>
            <w:tcW w:w="3777" w:type="pct"/>
          </w:tcPr>
          <w:p w:rsidR="00F11EB8" w:rsidRPr="00F11EB8" w:rsidRDefault="00F11EB8" w:rsidP="00F11EB8">
            <w:pPr>
              <w:ind w:left="-57" w:right="-57"/>
              <w:rPr>
                <w:b/>
                <w:i/>
                <w:color w:val="000000"/>
              </w:rPr>
            </w:pPr>
            <w:r w:rsidRPr="00F11EB8">
              <w:rPr>
                <w:b/>
                <w:i/>
                <w:color w:val="000000"/>
              </w:rPr>
              <w:t>аудиторная работа:</w:t>
            </w:r>
          </w:p>
        </w:tc>
        <w:tc>
          <w:tcPr>
            <w:tcW w:w="632" w:type="pct"/>
            <w:vAlign w:val="center"/>
          </w:tcPr>
          <w:p w:rsidR="00F11EB8" w:rsidRPr="00F11EB8" w:rsidRDefault="00A500BF" w:rsidP="00F11EB8">
            <w:pPr>
              <w:ind w:left="-57" w:right="-5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</w:p>
        </w:tc>
        <w:tc>
          <w:tcPr>
            <w:tcW w:w="591" w:type="pct"/>
            <w:vAlign w:val="center"/>
          </w:tcPr>
          <w:p w:rsidR="00F11EB8" w:rsidRPr="00F11EB8" w:rsidRDefault="00A500BF" w:rsidP="00F11EB8">
            <w:pPr>
              <w:ind w:left="-57" w:right="-5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</w:p>
        </w:tc>
      </w:tr>
      <w:tr w:rsidR="00BF696B" w:rsidRPr="002F2B6E" w:rsidTr="00F02242">
        <w:tc>
          <w:tcPr>
            <w:tcW w:w="3777" w:type="pct"/>
          </w:tcPr>
          <w:p w:rsidR="00082D44" w:rsidRPr="002F2B6E" w:rsidRDefault="00F11EB8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82D44" w:rsidRPr="002F2B6E">
              <w:rPr>
                <w:color w:val="000000"/>
              </w:rPr>
              <w:t>екции</w:t>
            </w:r>
          </w:p>
        </w:tc>
        <w:tc>
          <w:tcPr>
            <w:tcW w:w="632" w:type="pct"/>
            <w:vAlign w:val="center"/>
          </w:tcPr>
          <w:p w:rsidR="00082D44" w:rsidRPr="002F2B6E" w:rsidRDefault="00082D44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1" w:type="pct"/>
            <w:vAlign w:val="center"/>
          </w:tcPr>
          <w:p w:rsidR="00082D44" w:rsidRPr="002F2B6E" w:rsidRDefault="00082D44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528A2" w:rsidRPr="002F2B6E" w:rsidTr="00F02242">
        <w:tc>
          <w:tcPr>
            <w:tcW w:w="3777" w:type="pct"/>
          </w:tcPr>
          <w:p w:rsidR="00F528A2" w:rsidRDefault="00F528A2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632" w:type="pct"/>
            <w:vAlign w:val="center"/>
          </w:tcPr>
          <w:p w:rsidR="00F528A2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F528A2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F696B" w:rsidRPr="002F2B6E" w:rsidTr="00F02242">
        <w:tc>
          <w:tcPr>
            <w:tcW w:w="3777" w:type="pct"/>
          </w:tcPr>
          <w:p w:rsidR="00082D44" w:rsidRPr="002F2B6E" w:rsidRDefault="00F11EB8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82D44" w:rsidRPr="002F2B6E">
              <w:rPr>
                <w:color w:val="000000"/>
              </w:rPr>
              <w:t>рактические занятия</w:t>
            </w:r>
          </w:p>
        </w:tc>
        <w:tc>
          <w:tcPr>
            <w:tcW w:w="632" w:type="pct"/>
            <w:vAlign w:val="center"/>
          </w:tcPr>
          <w:p w:rsidR="00082D44" w:rsidRPr="002F2B6E" w:rsidRDefault="00082D44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1" w:type="pct"/>
            <w:vAlign w:val="center"/>
          </w:tcPr>
          <w:p w:rsidR="00082D44" w:rsidRPr="002F2B6E" w:rsidRDefault="00082D44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11EB8" w:rsidRPr="002862A5" w:rsidTr="00F02242">
        <w:tc>
          <w:tcPr>
            <w:tcW w:w="3777" w:type="pct"/>
          </w:tcPr>
          <w:p w:rsidR="00F11EB8" w:rsidRPr="002862A5" w:rsidRDefault="00F11EB8" w:rsidP="00F11EB8">
            <w:pPr>
              <w:ind w:left="-57" w:right="-57"/>
              <w:rPr>
                <w:b/>
                <w:i/>
                <w:color w:val="000000"/>
              </w:rPr>
            </w:pPr>
            <w:r w:rsidRPr="002862A5">
              <w:rPr>
                <w:b/>
                <w:i/>
                <w:color w:val="000000"/>
              </w:rPr>
              <w:t>внеаудиторная работа</w:t>
            </w:r>
            <w:r w:rsidR="002862A5" w:rsidRPr="002862A5">
              <w:rPr>
                <w:b/>
                <w:i/>
                <w:color w:val="000000"/>
              </w:rPr>
              <w:t>:</w:t>
            </w:r>
          </w:p>
        </w:tc>
        <w:tc>
          <w:tcPr>
            <w:tcW w:w="632" w:type="pct"/>
            <w:vAlign w:val="center"/>
          </w:tcPr>
          <w:p w:rsidR="00F11EB8" w:rsidRPr="002862A5" w:rsidRDefault="00F528A2" w:rsidP="00F11EB8">
            <w:pPr>
              <w:ind w:left="-57" w:right="-5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F11EB8" w:rsidRPr="002862A5" w:rsidRDefault="00F528A2" w:rsidP="00F11EB8">
            <w:pPr>
              <w:ind w:left="-57" w:right="-5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2862A5" w:rsidRPr="002F2B6E" w:rsidTr="00F02242">
        <w:tc>
          <w:tcPr>
            <w:tcW w:w="3777" w:type="pct"/>
            <w:vAlign w:val="center"/>
          </w:tcPr>
          <w:p w:rsidR="002862A5" w:rsidRPr="002F2B6E" w:rsidRDefault="00F528A2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курсовое проектирование</w:t>
            </w:r>
          </w:p>
        </w:tc>
        <w:tc>
          <w:tcPr>
            <w:tcW w:w="632" w:type="pct"/>
            <w:vAlign w:val="center"/>
          </w:tcPr>
          <w:p w:rsidR="002862A5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2862A5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28A2" w:rsidRPr="002F2B6E" w:rsidTr="00F02242">
        <w:tc>
          <w:tcPr>
            <w:tcW w:w="3777" w:type="pct"/>
            <w:vAlign w:val="center"/>
          </w:tcPr>
          <w:p w:rsidR="00F528A2" w:rsidRDefault="00F528A2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расчетно-графическая работа</w:t>
            </w:r>
          </w:p>
        </w:tc>
        <w:tc>
          <w:tcPr>
            <w:tcW w:w="632" w:type="pct"/>
            <w:vAlign w:val="center"/>
          </w:tcPr>
          <w:p w:rsidR="00F528A2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F528A2" w:rsidRDefault="00F528A2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7475" w:rsidRPr="002F2B6E" w:rsidTr="00F02242">
        <w:tc>
          <w:tcPr>
            <w:tcW w:w="3777" w:type="pct"/>
            <w:vAlign w:val="center"/>
          </w:tcPr>
          <w:p w:rsidR="002C7475" w:rsidRDefault="002C7475" w:rsidP="00F11EB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консультации</w:t>
            </w:r>
          </w:p>
        </w:tc>
        <w:tc>
          <w:tcPr>
            <w:tcW w:w="632" w:type="pct"/>
            <w:vAlign w:val="center"/>
          </w:tcPr>
          <w:p w:rsidR="002C7475" w:rsidRDefault="002C7475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2C7475" w:rsidRDefault="002C7475" w:rsidP="00F11EB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0BF" w:rsidRPr="00A500BF" w:rsidTr="00F02242">
        <w:tc>
          <w:tcPr>
            <w:tcW w:w="3777" w:type="pct"/>
            <w:vAlign w:val="center"/>
          </w:tcPr>
          <w:p w:rsidR="00A500BF" w:rsidRPr="00A500BF" w:rsidRDefault="00A500BF" w:rsidP="00F11EB8">
            <w:pPr>
              <w:ind w:left="-57" w:right="-57"/>
              <w:rPr>
                <w:b/>
                <w:color w:val="000000"/>
              </w:rPr>
            </w:pPr>
            <w:r w:rsidRPr="00A500BF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A500BF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632" w:type="pct"/>
            <w:vAlign w:val="center"/>
          </w:tcPr>
          <w:p w:rsidR="00A500BF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591" w:type="pct"/>
            <w:vAlign w:val="center"/>
          </w:tcPr>
          <w:p w:rsidR="00A500BF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</w:tr>
      <w:tr w:rsidR="00BF696B" w:rsidRPr="00A500BF" w:rsidTr="00F02242">
        <w:tc>
          <w:tcPr>
            <w:tcW w:w="3777" w:type="pct"/>
            <w:vAlign w:val="center"/>
          </w:tcPr>
          <w:p w:rsidR="00082D44" w:rsidRPr="00A500BF" w:rsidRDefault="00082D44" w:rsidP="00F11EB8">
            <w:pPr>
              <w:ind w:left="-57" w:right="-57"/>
              <w:rPr>
                <w:b/>
                <w:color w:val="000000"/>
              </w:rPr>
            </w:pPr>
            <w:r w:rsidRPr="00A500BF">
              <w:rPr>
                <w:b/>
                <w:color w:val="000000"/>
              </w:rPr>
              <w:t>Форма пр</w:t>
            </w:r>
            <w:r w:rsidR="00F528A2">
              <w:rPr>
                <w:b/>
                <w:color w:val="000000"/>
              </w:rPr>
              <w:t xml:space="preserve">омежуточной аттестации: </w:t>
            </w:r>
            <w:r w:rsidR="00F528A2" w:rsidRPr="00F528A2">
              <w:rPr>
                <w:color w:val="000000"/>
              </w:rPr>
              <w:t>зачет</w:t>
            </w:r>
          </w:p>
        </w:tc>
        <w:tc>
          <w:tcPr>
            <w:tcW w:w="632" w:type="pct"/>
            <w:vAlign w:val="center"/>
          </w:tcPr>
          <w:p w:rsidR="00082D44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91" w:type="pct"/>
            <w:vAlign w:val="center"/>
          </w:tcPr>
          <w:p w:rsidR="00082D44" w:rsidRPr="00A500BF" w:rsidRDefault="00F528A2" w:rsidP="00F11EB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082D44" w:rsidRDefault="00082D44" w:rsidP="00803073">
      <w:pPr>
        <w:ind w:firstLine="709"/>
        <w:jc w:val="both"/>
      </w:pPr>
    </w:p>
    <w:p w:rsidR="006F6B79" w:rsidRPr="00580D7F" w:rsidRDefault="006F6B79" w:rsidP="0008326B">
      <w:pPr>
        <w:jc w:val="center"/>
        <w:outlineLvl w:val="0"/>
      </w:pPr>
      <w:r w:rsidRPr="00580D7F">
        <w:rPr>
          <w:b/>
        </w:rPr>
        <w:t xml:space="preserve">4 </w:t>
      </w:r>
      <w:r w:rsidR="0008326B">
        <w:rPr>
          <w:b/>
        </w:rPr>
        <w:t>Содержание дисциплины (модуля), структурированное по разделам (темам)</w:t>
      </w:r>
    </w:p>
    <w:p w:rsidR="005807BC" w:rsidRPr="001B1A87" w:rsidRDefault="005807BC" w:rsidP="006F6B79">
      <w:pPr>
        <w:ind w:firstLine="709"/>
        <w:jc w:val="both"/>
        <w:rPr>
          <w:b/>
          <w:sz w:val="16"/>
          <w:szCs w:val="16"/>
        </w:rPr>
      </w:pPr>
    </w:p>
    <w:p w:rsidR="006F6B79" w:rsidRDefault="0092073D" w:rsidP="00D60AEF">
      <w:pPr>
        <w:jc w:val="center"/>
        <w:outlineLvl w:val="0"/>
        <w:rPr>
          <w:b/>
        </w:rPr>
      </w:pPr>
      <w:r>
        <w:rPr>
          <w:b/>
        </w:rPr>
        <w:t>4.1</w:t>
      </w:r>
      <w:r w:rsidR="006F6B79" w:rsidRPr="00580D7F">
        <w:rPr>
          <w:b/>
        </w:rPr>
        <w:t xml:space="preserve"> Лекционные занятия</w:t>
      </w:r>
    </w:p>
    <w:p w:rsidR="00D60AEF" w:rsidRPr="00C9778C" w:rsidRDefault="00D60AEF" w:rsidP="00D60AEF">
      <w:pPr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6"/>
        <w:gridCol w:w="1274"/>
        <w:gridCol w:w="1232"/>
      </w:tblGrid>
      <w:tr w:rsidR="00F02242" w:rsidRPr="00811C30" w:rsidTr="00F02242">
        <w:tc>
          <w:tcPr>
            <w:tcW w:w="3798" w:type="pct"/>
            <w:vMerge w:val="restart"/>
            <w:shd w:val="clear" w:color="auto" w:fill="auto"/>
            <w:vAlign w:val="center"/>
          </w:tcPr>
          <w:p w:rsidR="00F02242" w:rsidRPr="00811C30" w:rsidRDefault="00F02242" w:rsidP="008B764F">
            <w:pPr>
              <w:ind w:left="-57" w:right="-57"/>
              <w:jc w:val="center"/>
              <w:rPr>
                <w:b/>
              </w:rPr>
            </w:pPr>
            <w:r w:rsidRPr="00811C30">
              <w:rPr>
                <w:b/>
              </w:rPr>
              <w:t>Раздел дисциплины, темы лекций</w:t>
            </w:r>
          </w:p>
        </w:tc>
        <w:tc>
          <w:tcPr>
            <w:tcW w:w="1202" w:type="pct"/>
            <w:gridSpan w:val="2"/>
            <w:shd w:val="clear" w:color="auto" w:fill="auto"/>
            <w:vAlign w:val="center"/>
          </w:tcPr>
          <w:p w:rsidR="00F02242" w:rsidRPr="00107EF6" w:rsidRDefault="00F02242" w:rsidP="008B764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Объем в часах</w:t>
            </w:r>
            <w:r w:rsidRPr="00107EF6">
              <w:rPr>
                <w:b/>
              </w:rPr>
              <w:t xml:space="preserve"> по форме обучения</w:t>
            </w:r>
          </w:p>
        </w:tc>
      </w:tr>
      <w:tr w:rsidR="00F02242" w:rsidRPr="00811C30" w:rsidTr="00F02242">
        <w:tc>
          <w:tcPr>
            <w:tcW w:w="3798" w:type="pct"/>
            <w:vMerge/>
            <w:shd w:val="clear" w:color="auto" w:fill="auto"/>
          </w:tcPr>
          <w:p w:rsidR="00F02242" w:rsidRPr="00811C30" w:rsidRDefault="00F02242" w:rsidP="008B764F">
            <w:pPr>
              <w:ind w:left="-57" w:right="-57"/>
              <w:rPr>
                <w:b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02242" w:rsidRPr="00811C30" w:rsidRDefault="00F02242" w:rsidP="008B764F">
            <w:pPr>
              <w:ind w:left="-57" w:right="-57"/>
              <w:jc w:val="center"/>
              <w:rPr>
                <w:b/>
              </w:rPr>
            </w:pPr>
            <w:r w:rsidRPr="00811C30">
              <w:rPr>
                <w:b/>
              </w:rPr>
              <w:t>ОФ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02242" w:rsidRPr="00811C30" w:rsidRDefault="00F02242" w:rsidP="008B764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11C30">
              <w:rPr>
                <w:b/>
              </w:rPr>
              <w:t>ЗФ</w:t>
            </w:r>
          </w:p>
        </w:tc>
      </w:tr>
      <w:tr w:rsidR="00F02242" w:rsidRPr="00580D7F" w:rsidTr="00F02242">
        <w:tc>
          <w:tcPr>
            <w:tcW w:w="5000" w:type="pct"/>
            <w:gridSpan w:val="3"/>
            <w:shd w:val="clear" w:color="auto" w:fill="auto"/>
          </w:tcPr>
          <w:p w:rsidR="00F02242" w:rsidRDefault="00F02242" w:rsidP="00284D2A">
            <w:pPr>
              <w:ind w:left="-57" w:right="-57"/>
              <w:jc w:val="center"/>
            </w:pPr>
            <w:r w:rsidRPr="0065717E">
              <w:rPr>
                <w:b/>
                <w:spacing w:val="-2"/>
              </w:rPr>
              <w:t xml:space="preserve">Раздел 1. Общие сведения о </w:t>
            </w:r>
            <w:r>
              <w:rPr>
                <w:b/>
                <w:spacing w:val="-2"/>
              </w:rPr>
              <w:t>научных исследованиях и применяемых методах</w:t>
            </w:r>
          </w:p>
        </w:tc>
      </w:tr>
      <w:tr w:rsidR="00F02242" w:rsidRPr="00580D7F" w:rsidTr="00F02242">
        <w:tc>
          <w:tcPr>
            <w:tcW w:w="3798" w:type="pct"/>
            <w:shd w:val="clear" w:color="auto" w:fill="auto"/>
          </w:tcPr>
          <w:p w:rsidR="00F02242" w:rsidRPr="00E73728" w:rsidRDefault="00F02242" w:rsidP="008C28C2">
            <w:pPr>
              <w:ind w:left="-57" w:right="-57"/>
              <w:rPr>
                <w:spacing w:val="-2"/>
              </w:rPr>
            </w:pPr>
            <w:r>
              <w:rPr>
                <w:spacing w:val="-2"/>
              </w:rPr>
              <w:t>Наука и научное исследование</w:t>
            </w:r>
            <w:r w:rsidRPr="00E73728">
              <w:rPr>
                <w:spacing w:val="-2"/>
              </w:rPr>
              <w:t xml:space="preserve"> </w:t>
            </w:r>
            <w:r w:rsidRPr="00325C94">
              <w:rPr>
                <w:spacing w:val="-2"/>
              </w:rPr>
              <w:t>[</w:t>
            </w:r>
            <w:r w:rsidRPr="00E73728">
              <w:rPr>
                <w:spacing w:val="-2"/>
              </w:rPr>
              <w:t>1</w:t>
            </w:r>
            <w:r>
              <w:rPr>
                <w:spacing w:val="-2"/>
              </w:rPr>
              <w:t xml:space="preserve"> – </w:t>
            </w:r>
            <w:r w:rsidRPr="00E73728">
              <w:rPr>
                <w:spacing w:val="-2"/>
              </w:rPr>
              <w:t>4</w:t>
            </w:r>
            <w:r w:rsidRPr="00325C94">
              <w:rPr>
                <w:spacing w:val="-2"/>
              </w:rPr>
              <w:t>]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02242" w:rsidRPr="00580D7F" w:rsidRDefault="00F02242" w:rsidP="008B764F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02242" w:rsidRPr="00580D7F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80D7F" w:rsidTr="00F02242">
        <w:tc>
          <w:tcPr>
            <w:tcW w:w="3798" w:type="pct"/>
            <w:shd w:val="clear" w:color="auto" w:fill="auto"/>
          </w:tcPr>
          <w:p w:rsidR="00F02242" w:rsidRPr="00E73728" w:rsidRDefault="00F02242" w:rsidP="008C28C2">
            <w:pPr>
              <w:ind w:left="-57" w:right="-57"/>
            </w:pPr>
            <w:r>
              <w:t xml:space="preserve">Методология научных исследований </w:t>
            </w:r>
            <w:r w:rsidRPr="00E73728">
              <w:t>[</w:t>
            </w:r>
            <w:r>
              <w:t>1 – 4</w:t>
            </w:r>
            <w:r w:rsidRPr="00E73728">
              <w:t>]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02242" w:rsidRPr="00580D7F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02242" w:rsidRPr="00580D7F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80D7F" w:rsidTr="00F02242">
        <w:tc>
          <w:tcPr>
            <w:tcW w:w="3798" w:type="pct"/>
            <w:shd w:val="clear" w:color="auto" w:fill="auto"/>
          </w:tcPr>
          <w:p w:rsidR="00F02242" w:rsidRPr="00F02242" w:rsidRDefault="00F02242" w:rsidP="00F02242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02242" w:rsidRPr="00F02242" w:rsidRDefault="00F02242" w:rsidP="00284D2A">
            <w:pPr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02242" w:rsidRPr="00F02242" w:rsidRDefault="00F02242" w:rsidP="00284D2A">
            <w:pPr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4</w:t>
            </w:r>
          </w:p>
        </w:tc>
      </w:tr>
    </w:tbl>
    <w:p w:rsidR="00B662A0" w:rsidRDefault="00B662A0" w:rsidP="00FD5ABE">
      <w:pPr>
        <w:jc w:val="center"/>
        <w:outlineLvl w:val="0"/>
        <w:rPr>
          <w:b/>
        </w:rPr>
      </w:pPr>
    </w:p>
    <w:p w:rsidR="00C9778C" w:rsidRDefault="00C9778C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Default="00F02242" w:rsidP="00FD5ABE">
      <w:pPr>
        <w:jc w:val="center"/>
        <w:outlineLvl w:val="0"/>
        <w:rPr>
          <w:b/>
        </w:rPr>
      </w:pPr>
    </w:p>
    <w:p w:rsidR="00F02242" w:rsidRPr="00A94569" w:rsidRDefault="00F02242" w:rsidP="00FD5ABE">
      <w:pPr>
        <w:jc w:val="center"/>
        <w:outlineLvl w:val="0"/>
        <w:rPr>
          <w:b/>
        </w:rPr>
      </w:pPr>
    </w:p>
    <w:p w:rsidR="006F6B79" w:rsidRDefault="0092073D" w:rsidP="00FD5ABE">
      <w:pPr>
        <w:jc w:val="center"/>
        <w:outlineLvl w:val="0"/>
        <w:rPr>
          <w:b/>
        </w:rPr>
      </w:pPr>
      <w:r>
        <w:rPr>
          <w:b/>
        </w:rPr>
        <w:t>4.2</w:t>
      </w:r>
      <w:r w:rsidR="006F6B79" w:rsidRPr="00580D7F">
        <w:rPr>
          <w:b/>
        </w:rPr>
        <w:t xml:space="preserve"> Практические занятия</w:t>
      </w:r>
    </w:p>
    <w:p w:rsidR="00FD5ABE" w:rsidRPr="00C9778C" w:rsidRDefault="00FD5ABE" w:rsidP="00FD5ABE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6"/>
        <w:gridCol w:w="1274"/>
        <w:gridCol w:w="1232"/>
      </w:tblGrid>
      <w:tr w:rsidR="00F02242" w:rsidRPr="00C1401C" w:rsidTr="00F02242">
        <w:trPr>
          <w:trHeight w:val="567"/>
        </w:trPr>
        <w:tc>
          <w:tcPr>
            <w:tcW w:w="3798" w:type="pct"/>
            <w:vMerge w:val="restart"/>
            <w:vAlign w:val="center"/>
          </w:tcPr>
          <w:p w:rsidR="00F02242" w:rsidRPr="00C1401C" w:rsidRDefault="00F02242" w:rsidP="00F02242">
            <w:pPr>
              <w:ind w:left="-57" w:right="-57"/>
              <w:jc w:val="center"/>
              <w:rPr>
                <w:b/>
              </w:rPr>
            </w:pPr>
            <w:r w:rsidRPr="00C1401C">
              <w:rPr>
                <w:b/>
              </w:rPr>
              <w:lastRenderedPageBreak/>
              <w:t xml:space="preserve">Наименование </w:t>
            </w:r>
            <w:r>
              <w:rPr>
                <w:b/>
              </w:rPr>
              <w:t>раздела дисциплины и практической</w:t>
            </w:r>
            <w:r w:rsidRPr="00C1401C">
              <w:rPr>
                <w:b/>
              </w:rPr>
              <w:t xml:space="preserve"> работы</w:t>
            </w:r>
          </w:p>
        </w:tc>
        <w:tc>
          <w:tcPr>
            <w:tcW w:w="1202" w:type="pct"/>
            <w:gridSpan w:val="2"/>
            <w:vAlign w:val="center"/>
          </w:tcPr>
          <w:p w:rsidR="00F02242" w:rsidRPr="00107EF6" w:rsidRDefault="00F02242" w:rsidP="0000360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Объем в часах</w:t>
            </w:r>
            <w:r w:rsidRPr="00107EF6">
              <w:rPr>
                <w:b/>
              </w:rPr>
              <w:t xml:space="preserve"> по форме обучения</w:t>
            </w:r>
          </w:p>
        </w:tc>
      </w:tr>
      <w:tr w:rsidR="00F02242" w:rsidRPr="00C1401C" w:rsidTr="00F02242">
        <w:trPr>
          <w:trHeight w:val="280"/>
        </w:trPr>
        <w:tc>
          <w:tcPr>
            <w:tcW w:w="3798" w:type="pct"/>
            <w:vMerge/>
          </w:tcPr>
          <w:p w:rsidR="00F02242" w:rsidRPr="00C1401C" w:rsidRDefault="00F02242" w:rsidP="00003603">
            <w:pPr>
              <w:ind w:left="-57" w:right="-57"/>
              <w:rPr>
                <w:b/>
              </w:rPr>
            </w:pPr>
          </w:p>
        </w:tc>
        <w:tc>
          <w:tcPr>
            <w:tcW w:w="611" w:type="pct"/>
            <w:vAlign w:val="center"/>
          </w:tcPr>
          <w:p w:rsidR="00F02242" w:rsidRPr="00811C30" w:rsidRDefault="00F02242" w:rsidP="00003603">
            <w:pPr>
              <w:ind w:left="-57" w:right="-57"/>
              <w:jc w:val="center"/>
              <w:rPr>
                <w:b/>
              </w:rPr>
            </w:pPr>
            <w:r w:rsidRPr="00811C30">
              <w:rPr>
                <w:b/>
              </w:rPr>
              <w:t>ОФ</w:t>
            </w:r>
          </w:p>
        </w:tc>
        <w:tc>
          <w:tcPr>
            <w:tcW w:w="591" w:type="pct"/>
            <w:vAlign w:val="center"/>
          </w:tcPr>
          <w:p w:rsidR="00F02242" w:rsidRPr="00811C30" w:rsidRDefault="00F02242" w:rsidP="0000360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11C30">
              <w:rPr>
                <w:b/>
              </w:rPr>
              <w:t>ЗФ</w:t>
            </w:r>
          </w:p>
        </w:tc>
      </w:tr>
      <w:tr w:rsidR="00F02242" w:rsidRPr="005F704C" w:rsidTr="00F02242">
        <w:tc>
          <w:tcPr>
            <w:tcW w:w="5000" w:type="pct"/>
            <w:gridSpan w:val="3"/>
            <w:vAlign w:val="center"/>
          </w:tcPr>
          <w:p w:rsidR="00F02242" w:rsidRDefault="00F02242" w:rsidP="00284D2A">
            <w:pPr>
              <w:ind w:left="-57" w:right="-57"/>
              <w:jc w:val="center"/>
            </w:pPr>
            <w:r>
              <w:rPr>
                <w:b/>
              </w:rPr>
              <w:t>Раздел 2. Элементы научного исследования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76138B">
            <w:pPr>
              <w:ind w:left="-57" w:right="-57"/>
              <w:rPr>
                <w:szCs w:val="32"/>
              </w:rPr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 w:rsidRPr="002933F0">
              <w:rPr>
                <w:b/>
                <w:szCs w:val="32"/>
              </w:rPr>
              <w:t xml:space="preserve"> № 1. </w:t>
            </w:r>
            <w:r>
              <w:rPr>
                <w:szCs w:val="32"/>
              </w:rPr>
              <w:t>Выбор темы научного исследования [5</w:t>
            </w:r>
            <w:r w:rsidRPr="002933F0">
              <w:rPr>
                <w:szCs w:val="32"/>
              </w:rPr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003603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003603" w:rsidRDefault="00F02242" w:rsidP="00A94569">
            <w:pPr>
              <w:ind w:left="-57" w:right="-57"/>
              <w:rPr>
                <w:szCs w:val="32"/>
              </w:rPr>
            </w:pPr>
            <w:proofErr w:type="gramStart"/>
            <w:r w:rsidRPr="00003603">
              <w:rPr>
                <w:b/>
                <w:szCs w:val="32"/>
              </w:rPr>
              <w:t>ПР</w:t>
            </w:r>
            <w:proofErr w:type="gramEnd"/>
            <w:r w:rsidRPr="00003603">
              <w:rPr>
                <w:b/>
                <w:szCs w:val="32"/>
              </w:rPr>
              <w:t xml:space="preserve"> № 2. </w:t>
            </w:r>
            <w:r>
              <w:rPr>
                <w:szCs w:val="32"/>
              </w:rPr>
              <w:t>Оценка источников научной информации по выбранной теме и</w:t>
            </w:r>
            <w:r>
              <w:rPr>
                <w:szCs w:val="32"/>
              </w:rPr>
              <w:t>с</w:t>
            </w:r>
            <w:r>
              <w:rPr>
                <w:szCs w:val="32"/>
              </w:rPr>
              <w:t>следования</w:t>
            </w:r>
            <w:r w:rsidRPr="00003603">
              <w:rPr>
                <w:szCs w:val="32"/>
              </w:rPr>
              <w:t xml:space="preserve"> [5]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003603">
            <w:pPr>
              <w:ind w:left="-57" w:right="-57"/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 w:rsidRPr="002933F0">
              <w:rPr>
                <w:b/>
                <w:szCs w:val="32"/>
              </w:rPr>
              <w:t xml:space="preserve"> </w:t>
            </w:r>
            <w:r w:rsidRPr="002933F0">
              <w:rPr>
                <w:b/>
              </w:rPr>
              <w:t xml:space="preserve">№ 3. </w:t>
            </w:r>
            <w:r>
              <w:t>Составление списка литературы</w:t>
            </w:r>
            <w:r w:rsidRPr="002933F0">
              <w:t xml:space="preserve"> </w:t>
            </w:r>
            <w:r w:rsidRPr="00E73728">
              <w:t>[</w:t>
            </w:r>
            <w:r>
              <w:t>5</w:t>
            </w:r>
            <w:r w:rsidRPr="00E73728"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A94569">
            <w:pPr>
              <w:ind w:left="-57" w:right="-57"/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 w:rsidRPr="002933F0">
              <w:rPr>
                <w:b/>
                <w:szCs w:val="32"/>
              </w:rPr>
              <w:t xml:space="preserve"> </w:t>
            </w:r>
            <w:r>
              <w:rPr>
                <w:b/>
              </w:rPr>
              <w:t>№ 4</w:t>
            </w:r>
            <w:r w:rsidRPr="002933F0">
              <w:rPr>
                <w:b/>
              </w:rPr>
              <w:t xml:space="preserve">. </w:t>
            </w:r>
            <w:r>
              <w:t>Обоснование актуальности выбранной темы исследования [5</w:t>
            </w:r>
            <w:r w:rsidRPr="002933F0"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76138B">
            <w:pPr>
              <w:ind w:left="-57" w:right="-57"/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 w:rsidRPr="002933F0">
              <w:rPr>
                <w:b/>
                <w:szCs w:val="32"/>
              </w:rPr>
              <w:t xml:space="preserve"> </w:t>
            </w:r>
            <w:r>
              <w:rPr>
                <w:b/>
              </w:rPr>
              <w:t>№ 5</w:t>
            </w:r>
            <w:r w:rsidRPr="002933F0">
              <w:rPr>
                <w:b/>
              </w:rPr>
              <w:t xml:space="preserve">. </w:t>
            </w:r>
            <w:r>
              <w:t>Обоснование цели, задач, объекта, предмета и методов н</w:t>
            </w:r>
            <w:r>
              <w:t>а</w:t>
            </w:r>
            <w:r>
              <w:t>учного исследования по выбранной теме [5</w:t>
            </w:r>
            <w:r w:rsidRPr="002933F0"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76138B">
            <w:pPr>
              <w:ind w:left="-57" w:right="-57"/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 w:rsidRPr="002933F0">
              <w:rPr>
                <w:b/>
                <w:szCs w:val="32"/>
              </w:rPr>
              <w:t xml:space="preserve"> </w:t>
            </w:r>
            <w:r>
              <w:rPr>
                <w:b/>
              </w:rPr>
              <w:t>№ 6</w:t>
            </w:r>
            <w:r w:rsidRPr="002933F0">
              <w:rPr>
                <w:b/>
              </w:rPr>
              <w:t xml:space="preserve">. </w:t>
            </w:r>
            <w:r>
              <w:t>Планирование содержания выпускной квалификационной работы по теме исследования [5</w:t>
            </w:r>
            <w:r w:rsidRPr="002933F0"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76138B">
            <w:pPr>
              <w:ind w:left="-57" w:right="-57"/>
              <w:rPr>
                <w:b/>
              </w:rPr>
            </w:pPr>
            <w:proofErr w:type="gramStart"/>
            <w:r w:rsidRPr="002933F0">
              <w:rPr>
                <w:b/>
                <w:szCs w:val="32"/>
              </w:rPr>
              <w:t>ПР</w:t>
            </w:r>
            <w:proofErr w:type="gramEnd"/>
            <w:r>
              <w:rPr>
                <w:b/>
                <w:szCs w:val="32"/>
              </w:rPr>
              <w:t xml:space="preserve"> </w:t>
            </w:r>
            <w:r>
              <w:rPr>
                <w:b/>
              </w:rPr>
              <w:t>№ 7</w:t>
            </w:r>
            <w:r w:rsidRPr="002933F0">
              <w:rPr>
                <w:b/>
              </w:rPr>
              <w:t xml:space="preserve">. </w:t>
            </w:r>
            <w:r>
              <w:t>Подготовка доклада и публичное представление результатов в</w:t>
            </w:r>
            <w:r>
              <w:t>ы</w:t>
            </w:r>
            <w:r>
              <w:t>полненной работы [5</w:t>
            </w:r>
            <w:r w:rsidRPr="002933F0">
              <w:t>]</w:t>
            </w:r>
          </w:p>
        </w:tc>
        <w:tc>
          <w:tcPr>
            <w:tcW w:w="61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91" w:type="pct"/>
            <w:vAlign w:val="center"/>
          </w:tcPr>
          <w:p w:rsidR="00F02242" w:rsidRPr="005F704C" w:rsidRDefault="00F02242" w:rsidP="00284D2A">
            <w:pPr>
              <w:ind w:left="-57" w:right="-57"/>
              <w:jc w:val="center"/>
            </w:pPr>
            <w:r>
              <w:t>2</w:t>
            </w:r>
          </w:p>
        </w:tc>
      </w:tr>
      <w:tr w:rsidR="00F02242" w:rsidRPr="005F704C" w:rsidTr="00F02242">
        <w:tc>
          <w:tcPr>
            <w:tcW w:w="3798" w:type="pct"/>
          </w:tcPr>
          <w:p w:rsidR="00F02242" w:rsidRPr="002933F0" w:rsidRDefault="00F02242" w:rsidP="00F02242">
            <w:pPr>
              <w:ind w:left="-57" w:right="-57"/>
              <w:jc w:val="right"/>
              <w:rPr>
                <w:b/>
                <w:szCs w:val="32"/>
              </w:rPr>
            </w:pPr>
            <w:r>
              <w:rPr>
                <w:b/>
                <w:szCs w:val="32"/>
              </w:rPr>
              <w:t>Итого</w:t>
            </w:r>
          </w:p>
        </w:tc>
        <w:tc>
          <w:tcPr>
            <w:tcW w:w="611" w:type="pct"/>
            <w:vAlign w:val="center"/>
          </w:tcPr>
          <w:p w:rsidR="00F02242" w:rsidRPr="00F02242" w:rsidRDefault="00F02242" w:rsidP="00284D2A">
            <w:pPr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14</w:t>
            </w:r>
          </w:p>
        </w:tc>
        <w:tc>
          <w:tcPr>
            <w:tcW w:w="591" w:type="pct"/>
            <w:vAlign w:val="center"/>
          </w:tcPr>
          <w:p w:rsidR="00F02242" w:rsidRPr="00F02242" w:rsidRDefault="00F02242" w:rsidP="00284D2A">
            <w:pPr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14</w:t>
            </w:r>
          </w:p>
        </w:tc>
      </w:tr>
    </w:tbl>
    <w:p w:rsidR="00C9778C" w:rsidRDefault="00C9778C" w:rsidP="007506F8">
      <w:pPr>
        <w:spacing w:line="235" w:lineRule="auto"/>
        <w:jc w:val="center"/>
        <w:outlineLvl w:val="0"/>
        <w:rPr>
          <w:b/>
        </w:rPr>
      </w:pPr>
    </w:p>
    <w:p w:rsidR="006F6B79" w:rsidRDefault="0092073D" w:rsidP="007506F8">
      <w:pPr>
        <w:spacing w:line="235" w:lineRule="auto"/>
        <w:jc w:val="center"/>
        <w:outlineLvl w:val="0"/>
        <w:rPr>
          <w:b/>
        </w:rPr>
      </w:pPr>
      <w:r>
        <w:rPr>
          <w:b/>
        </w:rPr>
        <w:t>4.3</w:t>
      </w:r>
      <w:r w:rsidR="006F6B79">
        <w:rPr>
          <w:b/>
        </w:rPr>
        <w:t xml:space="preserve"> Самостоятельная работа </w:t>
      </w:r>
      <w:proofErr w:type="gramStart"/>
      <w:r w:rsidR="006F6B79">
        <w:rPr>
          <w:b/>
        </w:rPr>
        <w:t>обучающегося</w:t>
      </w:r>
      <w:proofErr w:type="gramEnd"/>
    </w:p>
    <w:p w:rsidR="005E0E2E" w:rsidRPr="00A94569" w:rsidRDefault="005E0E2E" w:rsidP="007506F8">
      <w:pPr>
        <w:spacing w:line="235" w:lineRule="auto"/>
        <w:ind w:firstLine="709"/>
        <w:jc w:val="both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6"/>
        <w:gridCol w:w="1274"/>
        <w:gridCol w:w="1232"/>
      </w:tblGrid>
      <w:tr w:rsidR="00F60889" w:rsidRPr="00C3579E" w:rsidTr="00F60889">
        <w:tc>
          <w:tcPr>
            <w:tcW w:w="3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9" w:rsidRPr="00C3579E" w:rsidRDefault="00F60889" w:rsidP="007506F8">
            <w:pPr>
              <w:spacing w:line="235" w:lineRule="auto"/>
              <w:ind w:left="-57" w:right="-57"/>
              <w:jc w:val="center"/>
              <w:rPr>
                <w:b/>
              </w:rPr>
            </w:pPr>
            <w:r w:rsidRPr="00C3579E">
              <w:rPr>
                <w:b/>
              </w:rPr>
              <w:t>Вид самостоятельной работы студента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9" w:rsidRPr="00C3579E" w:rsidRDefault="00F60889" w:rsidP="00F02242">
            <w:pPr>
              <w:spacing w:line="235" w:lineRule="auto"/>
              <w:ind w:left="-57" w:right="-57"/>
              <w:jc w:val="center"/>
              <w:rPr>
                <w:b/>
              </w:rPr>
            </w:pPr>
            <w:r w:rsidRPr="00C3579E">
              <w:rPr>
                <w:b/>
              </w:rPr>
              <w:t xml:space="preserve">Объем в </w:t>
            </w:r>
            <w:r>
              <w:rPr>
                <w:b/>
              </w:rPr>
              <w:t>часах</w:t>
            </w:r>
            <w:r w:rsidRPr="00C3579E">
              <w:rPr>
                <w:b/>
              </w:rPr>
              <w:t xml:space="preserve"> по форме обучения</w:t>
            </w:r>
          </w:p>
        </w:tc>
      </w:tr>
      <w:tr w:rsidR="00F60889" w:rsidRPr="00C3579E" w:rsidTr="00F60889">
        <w:trPr>
          <w:trHeight w:val="290"/>
        </w:trPr>
        <w:tc>
          <w:tcPr>
            <w:tcW w:w="3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9" w:rsidRPr="00C3579E" w:rsidRDefault="00F60889" w:rsidP="007506F8">
            <w:pPr>
              <w:spacing w:line="235" w:lineRule="auto"/>
              <w:ind w:left="-57" w:right="-57"/>
              <w:rPr>
                <w:b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9" w:rsidRPr="00811C30" w:rsidRDefault="00F60889" w:rsidP="007506F8">
            <w:pPr>
              <w:spacing w:line="235" w:lineRule="auto"/>
              <w:ind w:left="-57" w:right="-57"/>
              <w:jc w:val="center"/>
              <w:rPr>
                <w:b/>
              </w:rPr>
            </w:pPr>
            <w:r w:rsidRPr="00811C30">
              <w:rPr>
                <w:b/>
              </w:rPr>
              <w:t>ОФ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9" w:rsidRPr="00811C30" w:rsidRDefault="00F60889" w:rsidP="007506F8">
            <w:pPr>
              <w:spacing w:line="235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11C30">
              <w:rPr>
                <w:b/>
              </w:rPr>
              <w:t>ЗФ</w:t>
            </w:r>
          </w:p>
        </w:tc>
      </w:tr>
      <w:tr w:rsidR="00F60889" w:rsidRPr="00C3579E" w:rsidTr="00F60889"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9E60BF" w:rsidRDefault="00F60889" w:rsidP="009E60BF">
            <w:pPr>
              <w:spacing w:line="235" w:lineRule="auto"/>
              <w:ind w:left="-57" w:right="-57"/>
              <w:jc w:val="both"/>
            </w:pPr>
            <w:r w:rsidRPr="00C3579E">
              <w:rPr>
                <w:b/>
              </w:rPr>
              <w:t xml:space="preserve">Самостоятельное изучение учебного материала </w:t>
            </w:r>
            <w:r w:rsidRPr="000E0A90">
              <w:rPr>
                <w:b/>
              </w:rPr>
              <w:t>[</w:t>
            </w:r>
            <w:r>
              <w:rPr>
                <w:b/>
              </w:rPr>
              <w:t>1-4</w:t>
            </w:r>
            <w:r w:rsidRPr="000E0A90">
              <w:rPr>
                <w:b/>
              </w:rPr>
              <w:t>]:</w:t>
            </w:r>
            <w:r>
              <w:t xml:space="preserve"> Темы: в соотве</w:t>
            </w:r>
            <w:r>
              <w:t>т</w:t>
            </w:r>
            <w:r>
              <w:t>ствии с темами лекционных занятий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7506F8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003603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</w:tr>
      <w:tr w:rsidR="00F60889" w:rsidRPr="00C3579E" w:rsidTr="00F60889"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9E60BF" w:rsidRDefault="00F60889" w:rsidP="007506F8">
            <w:pPr>
              <w:spacing w:line="235" w:lineRule="auto"/>
              <w:ind w:left="-57" w:right="-57"/>
              <w:rPr>
                <w:b/>
                <w:szCs w:val="28"/>
              </w:rPr>
            </w:pPr>
            <w:r>
              <w:rPr>
                <w:b/>
              </w:rPr>
              <w:t xml:space="preserve">Подготовка и оформление отчета по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№ 1, 2 </w:t>
            </w:r>
            <w:r w:rsidRPr="009E60BF">
              <w:rPr>
                <w:b/>
              </w:rPr>
              <w:t>[</w:t>
            </w:r>
            <w:r>
              <w:rPr>
                <w:b/>
              </w:rPr>
              <w:t>5</w:t>
            </w:r>
            <w:r w:rsidRPr="009E60BF">
              <w:rPr>
                <w:b/>
              </w:rPr>
              <w:t>]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7506F8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003603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</w:tr>
      <w:tr w:rsidR="00F60889" w:rsidRPr="00C3579E" w:rsidTr="00F60889"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9E60BF" w:rsidRDefault="00F60889" w:rsidP="00003603">
            <w:pPr>
              <w:spacing w:line="235" w:lineRule="auto"/>
              <w:ind w:left="-57" w:right="-57"/>
              <w:rPr>
                <w:b/>
                <w:szCs w:val="28"/>
              </w:rPr>
            </w:pPr>
            <w:r>
              <w:rPr>
                <w:b/>
              </w:rPr>
              <w:t xml:space="preserve">Подготовка и оформление отчета по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№ 3, 4 </w:t>
            </w:r>
            <w:r w:rsidRPr="009E60BF">
              <w:rPr>
                <w:b/>
              </w:rPr>
              <w:t>[</w:t>
            </w:r>
            <w:r>
              <w:rPr>
                <w:b/>
              </w:rPr>
              <w:t>5</w:t>
            </w:r>
            <w:r w:rsidRPr="009E60BF">
              <w:rPr>
                <w:b/>
              </w:rPr>
              <w:t>]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284D2A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284D2A">
            <w:pPr>
              <w:spacing w:line="235" w:lineRule="auto"/>
              <w:ind w:left="-57" w:right="-57"/>
              <w:jc w:val="center"/>
            </w:pPr>
            <w:r>
              <w:t>13</w:t>
            </w:r>
          </w:p>
        </w:tc>
      </w:tr>
      <w:tr w:rsidR="00F60889" w:rsidRPr="00C3579E" w:rsidTr="00F60889">
        <w:trPr>
          <w:trHeight w:val="131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9E60BF" w:rsidRDefault="00F60889" w:rsidP="00003603">
            <w:pPr>
              <w:spacing w:line="235" w:lineRule="auto"/>
              <w:ind w:left="-57" w:right="-57"/>
              <w:rPr>
                <w:b/>
                <w:szCs w:val="28"/>
              </w:rPr>
            </w:pPr>
            <w:r>
              <w:rPr>
                <w:b/>
              </w:rPr>
              <w:t xml:space="preserve">Подготовка и оформление отчета по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№ 5, 6, 7 </w:t>
            </w:r>
            <w:r w:rsidRPr="009E60BF">
              <w:rPr>
                <w:b/>
              </w:rPr>
              <w:t>[</w:t>
            </w:r>
            <w:r>
              <w:rPr>
                <w:b/>
              </w:rPr>
              <w:t>5</w:t>
            </w:r>
            <w:r w:rsidRPr="009E60BF">
              <w:rPr>
                <w:b/>
              </w:rPr>
              <w:t>]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284D2A">
            <w:pPr>
              <w:spacing w:line="235" w:lineRule="auto"/>
              <w:ind w:left="-57" w:right="-57"/>
              <w:jc w:val="center"/>
            </w:pPr>
            <w:r>
              <w:t>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C3579E" w:rsidRDefault="00F60889" w:rsidP="00284D2A">
            <w:pPr>
              <w:spacing w:line="235" w:lineRule="auto"/>
              <w:ind w:left="-57" w:right="-57"/>
              <w:jc w:val="center"/>
            </w:pPr>
            <w:r>
              <w:t>15</w:t>
            </w:r>
          </w:p>
        </w:tc>
      </w:tr>
      <w:tr w:rsidR="00F60889" w:rsidRPr="00C3579E" w:rsidTr="00F60889">
        <w:trPr>
          <w:trHeight w:val="131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Default="00F60889" w:rsidP="00F02242">
            <w:pPr>
              <w:spacing w:line="235" w:lineRule="auto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F02242" w:rsidRDefault="00F60889" w:rsidP="00284D2A">
            <w:pPr>
              <w:spacing w:line="235" w:lineRule="auto"/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54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89" w:rsidRPr="00F02242" w:rsidRDefault="00F60889" w:rsidP="00284D2A">
            <w:pPr>
              <w:spacing w:line="235" w:lineRule="auto"/>
              <w:ind w:left="-57" w:right="-57"/>
              <w:jc w:val="center"/>
              <w:rPr>
                <w:b/>
              </w:rPr>
            </w:pPr>
            <w:r w:rsidRPr="00F02242">
              <w:rPr>
                <w:b/>
              </w:rPr>
              <w:t>54</w:t>
            </w:r>
          </w:p>
        </w:tc>
      </w:tr>
    </w:tbl>
    <w:p w:rsidR="00D649A0" w:rsidRDefault="00D649A0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0E4BEE" w:rsidRDefault="000E4BEE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F348D8" w:rsidRDefault="00F348D8" w:rsidP="0077584F">
      <w:pPr>
        <w:jc w:val="center"/>
        <w:outlineLvl w:val="0"/>
        <w:rPr>
          <w:b/>
        </w:rPr>
      </w:pPr>
    </w:p>
    <w:p w:rsidR="009160FC" w:rsidRDefault="001B1A87" w:rsidP="0077584F">
      <w:pPr>
        <w:jc w:val="center"/>
        <w:outlineLvl w:val="0"/>
        <w:rPr>
          <w:b/>
        </w:rPr>
      </w:pPr>
      <w:r>
        <w:rPr>
          <w:b/>
        </w:rPr>
        <w:t>5 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проведения промежуточной аттестации</w:t>
      </w:r>
    </w:p>
    <w:p w:rsidR="001B1A87" w:rsidRDefault="001B1A87" w:rsidP="0077584F">
      <w:pPr>
        <w:jc w:val="center"/>
        <w:outlineLvl w:val="0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дисциплине (модулю)</w:t>
      </w:r>
    </w:p>
    <w:p w:rsidR="00705246" w:rsidRPr="00F348D8" w:rsidRDefault="00705246" w:rsidP="0077584F">
      <w:pPr>
        <w:jc w:val="center"/>
        <w:outlineLvl w:val="0"/>
        <w:rPr>
          <w:b/>
          <w:sz w:val="10"/>
          <w:szCs w:val="10"/>
        </w:rPr>
      </w:pPr>
    </w:p>
    <w:p w:rsidR="00705246" w:rsidRDefault="00705246" w:rsidP="0077584F">
      <w:pPr>
        <w:jc w:val="center"/>
        <w:outlineLvl w:val="0"/>
        <w:rPr>
          <w:b/>
        </w:rPr>
      </w:pPr>
      <w:r>
        <w:rPr>
          <w:b/>
        </w:rPr>
        <w:lastRenderedPageBreak/>
        <w:t>5.1 Паспорт фонда оценочных средств</w:t>
      </w:r>
    </w:p>
    <w:tbl>
      <w:tblPr>
        <w:tblStyle w:val="a3"/>
        <w:tblW w:w="5000" w:type="pct"/>
        <w:tblLayout w:type="fixed"/>
        <w:tblLook w:val="04A0"/>
      </w:tblPr>
      <w:tblGrid>
        <w:gridCol w:w="388"/>
        <w:gridCol w:w="1484"/>
        <w:gridCol w:w="2226"/>
        <w:gridCol w:w="2547"/>
        <w:gridCol w:w="2068"/>
        <w:gridCol w:w="1709"/>
      </w:tblGrid>
      <w:tr w:rsidR="002F49F5" w:rsidRPr="00E4355C" w:rsidTr="00F348D8">
        <w:tc>
          <w:tcPr>
            <w:tcW w:w="186" w:type="pct"/>
            <w:vAlign w:val="center"/>
          </w:tcPr>
          <w:p w:rsidR="00705246" w:rsidRPr="00E4355C" w:rsidRDefault="00705246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12" w:type="pct"/>
            <w:vAlign w:val="center"/>
          </w:tcPr>
          <w:p w:rsidR="005E2311" w:rsidRPr="00E4355C" w:rsidRDefault="00705246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На</w:t>
            </w:r>
            <w:r w:rsidR="005E2311" w:rsidRPr="00E4355C">
              <w:rPr>
                <w:b/>
                <w:sz w:val="20"/>
                <w:szCs w:val="20"/>
              </w:rPr>
              <w:t>именов</w:t>
            </w:r>
            <w:r w:rsidR="005E2311" w:rsidRPr="00E4355C">
              <w:rPr>
                <w:b/>
                <w:sz w:val="20"/>
                <w:szCs w:val="20"/>
              </w:rPr>
              <w:t>а</w:t>
            </w:r>
            <w:r w:rsidR="005E2311" w:rsidRPr="00E4355C">
              <w:rPr>
                <w:b/>
                <w:sz w:val="20"/>
                <w:szCs w:val="20"/>
              </w:rPr>
              <w:t>ние разделов</w:t>
            </w:r>
          </w:p>
          <w:p w:rsidR="00705246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068" w:type="pct"/>
            <w:vAlign w:val="center"/>
          </w:tcPr>
          <w:p w:rsidR="002F49F5" w:rsidRPr="00E4355C" w:rsidRDefault="002F49F5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Содержание</w:t>
            </w:r>
          </w:p>
          <w:p w:rsidR="005E2311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раздела</w:t>
            </w:r>
          </w:p>
          <w:p w:rsidR="00705246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(темы)</w:t>
            </w:r>
          </w:p>
        </w:tc>
        <w:tc>
          <w:tcPr>
            <w:tcW w:w="1222" w:type="pct"/>
            <w:vAlign w:val="center"/>
          </w:tcPr>
          <w:p w:rsidR="005E2311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Код</w:t>
            </w:r>
          </w:p>
          <w:p w:rsidR="00705246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992" w:type="pct"/>
            <w:vAlign w:val="center"/>
          </w:tcPr>
          <w:p w:rsidR="00705246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Знания, умения, н</w:t>
            </w:r>
            <w:r w:rsidRPr="00E4355C">
              <w:rPr>
                <w:b/>
                <w:sz w:val="20"/>
                <w:szCs w:val="20"/>
              </w:rPr>
              <w:t>а</w:t>
            </w:r>
            <w:r w:rsidRPr="00E4355C">
              <w:rPr>
                <w:b/>
                <w:sz w:val="20"/>
                <w:szCs w:val="20"/>
              </w:rPr>
              <w:t>выки и (или) опыт деятельности, нео</w:t>
            </w:r>
            <w:r w:rsidRPr="00E4355C">
              <w:rPr>
                <w:b/>
                <w:sz w:val="20"/>
                <w:szCs w:val="20"/>
              </w:rPr>
              <w:t>б</w:t>
            </w:r>
            <w:r w:rsidRPr="00E4355C">
              <w:rPr>
                <w:b/>
                <w:sz w:val="20"/>
                <w:szCs w:val="20"/>
              </w:rPr>
              <w:t>ходимые для форм</w:t>
            </w:r>
            <w:r w:rsidRPr="00E4355C">
              <w:rPr>
                <w:b/>
                <w:sz w:val="20"/>
                <w:szCs w:val="20"/>
              </w:rPr>
              <w:t>и</w:t>
            </w:r>
            <w:r w:rsidRPr="00E4355C">
              <w:rPr>
                <w:b/>
                <w:sz w:val="20"/>
                <w:szCs w:val="20"/>
              </w:rPr>
              <w:t>рования соответс</w:t>
            </w:r>
            <w:r w:rsidRPr="00E4355C">
              <w:rPr>
                <w:b/>
                <w:sz w:val="20"/>
                <w:szCs w:val="20"/>
              </w:rPr>
              <w:t>т</w:t>
            </w:r>
            <w:r w:rsidRPr="00E4355C">
              <w:rPr>
                <w:b/>
                <w:sz w:val="20"/>
                <w:szCs w:val="20"/>
              </w:rPr>
              <w:t>вующей компете</w:t>
            </w:r>
            <w:r w:rsidRPr="00E4355C">
              <w:rPr>
                <w:b/>
                <w:sz w:val="20"/>
                <w:szCs w:val="20"/>
              </w:rPr>
              <w:t>н</w:t>
            </w:r>
            <w:r w:rsidRPr="00E4355C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820" w:type="pct"/>
            <w:vAlign w:val="center"/>
          </w:tcPr>
          <w:p w:rsidR="00705246" w:rsidRPr="00E4355C" w:rsidRDefault="005E2311" w:rsidP="005E2311">
            <w:pPr>
              <w:ind w:left="-57" w:right="-57"/>
              <w:jc w:val="center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Форма текущ</w:t>
            </w:r>
            <w:r w:rsidRPr="00E4355C">
              <w:rPr>
                <w:b/>
                <w:sz w:val="20"/>
                <w:szCs w:val="20"/>
              </w:rPr>
              <w:t>е</w:t>
            </w:r>
            <w:r w:rsidRPr="00E4355C">
              <w:rPr>
                <w:b/>
                <w:sz w:val="20"/>
                <w:szCs w:val="20"/>
              </w:rPr>
              <w:t>го контроля знаний, ум</w:t>
            </w:r>
            <w:r w:rsidRPr="00E4355C">
              <w:rPr>
                <w:b/>
                <w:sz w:val="20"/>
                <w:szCs w:val="20"/>
              </w:rPr>
              <w:t>е</w:t>
            </w:r>
            <w:r w:rsidRPr="00E4355C">
              <w:rPr>
                <w:b/>
                <w:sz w:val="20"/>
                <w:szCs w:val="20"/>
              </w:rPr>
              <w:t>ний, навыков и (или) опыта деятельности, необходимых для формир</w:t>
            </w:r>
            <w:r w:rsidRPr="00E4355C">
              <w:rPr>
                <w:b/>
                <w:sz w:val="20"/>
                <w:szCs w:val="20"/>
              </w:rPr>
              <w:t>о</w:t>
            </w:r>
            <w:r w:rsidRPr="00E4355C">
              <w:rPr>
                <w:b/>
                <w:sz w:val="20"/>
                <w:szCs w:val="20"/>
              </w:rPr>
              <w:t>вания соответству</w:t>
            </w:r>
            <w:r w:rsidRPr="00E4355C">
              <w:rPr>
                <w:b/>
                <w:sz w:val="20"/>
                <w:szCs w:val="20"/>
              </w:rPr>
              <w:t>ю</w:t>
            </w:r>
            <w:r w:rsidRPr="00E4355C">
              <w:rPr>
                <w:b/>
                <w:sz w:val="20"/>
                <w:szCs w:val="20"/>
              </w:rPr>
              <w:t>щих компете</w:t>
            </w:r>
            <w:r w:rsidRPr="00E4355C">
              <w:rPr>
                <w:b/>
                <w:sz w:val="20"/>
                <w:szCs w:val="20"/>
              </w:rPr>
              <w:t>н</w:t>
            </w:r>
            <w:r w:rsidRPr="00E4355C">
              <w:rPr>
                <w:b/>
                <w:sz w:val="20"/>
                <w:szCs w:val="20"/>
              </w:rPr>
              <w:t>ций</w:t>
            </w:r>
          </w:p>
        </w:tc>
      </w:tr>
      <w:tr w:rsidR="00C9778C" w:rsidRPr="00E4355C" w:rsidTr="00F348D8">
        <w:tc>
          <w:tcPr>
            <w:tcW w:w="186" w:type="pct"/>
            <w:vAlign w:val="center"/>
          </w:tcPr>
          <w:p w:rsidR="00C9778C" w:rsidRPr="00E4355C" w:rsidRDefault="00C9778C" w:rsidP="00A23F48">
            <w:pPr>
              <w:ind w:left="-57" w:right="-57"/>
              <w:jc w:val="center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1</w:t>
            </w:r>
          </w:p>
        </w:tc>
        <w:tc>
          <w:tcPr>
            <w:tcW w:w="712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Общие свед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ния о нау</w:t>
            </w:r>
            <w:r w:rsidRPr="00E4355C">
              <w:rPr>
                <w:sz w:val="20"/>
                <w:szCs w:val="20"/>
              </w:rPr>
              <w:t>ч</w:t>
            </w:r>
            <w:r w:rsidRPr="00E4355C">
              <w:rPr>
                <w:sz w:val="20"/>
                <w:szCs w:val="20"/>
              </w:rPr>
              <w:t>ных исследован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ях и прим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няемых мет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дах</w:t>
            </w:r>
          </w:p>
        </w:tc>
        <w:tc>
          <w:tcPr>
            <w:tcW w:w="1068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1. Наука и научное и</w:t>
            </w:r>
            <w:r w:rsidRPr="00E4355C">
              <w:rPr>
                <w:sz w:val="20"/>
                <w:szCs w:val="20"/>
              </w:rPr>
              <w:t>с</w:t>
            </w:r>
            <w:r w:rsidRPr="00E4355C">
              <w:rPr>
                <w:sz w:val="20"/>
                <w:szCs w:val="20"/>
              </w:rPr>
              <w:t>следование.</w:t>
            </w:r>
          </w:p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2. Методология нау</w:t>
            </w:r>
            <w:r w:rsidRPr="00E4355C">
              <w:rPr>
                <w:sz w:val="20"/>
                <w:szCs w:val="20"/>
              </w:rPr>
              <w:t>ч</w:t>
            </w:r>
            <w:r w:rsidRPr="00E4355C">
              <w:rPr>
                <w:sz w:val="20"/>
                <w:szCs w:val="20"/>
              </w:rPr>
              <w:t>ных исследований</w:t>
            </w:r>
          </w:p>
        </w:tc>
        <w:tc>
          <w:tcPr>
            <w:tcW w:w="1222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ОПК-10</w:t>
            </w:r>
            <w:r w:rsidRPr="00E4355C">
              <w:rPr>
                <w:sz w:val="20"/>
                <w:szCs w:val="20"/>
              </w:rPr>
              <w:t xml:space="preserve"> – способность и готовность ориентир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ваться в постановке задачи, пр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менять знания о совреме</w:t>
            </w:r>
            <w:r w:rsidRPr="00E4355C">
              <w:rPr>
                <w:sz w:val="20"/>
                <w:szCs w:val="20"/>
              </w:rPr>
              <w:t>н</w:t>
            </w:r>
            <w:r w:rsidRPr="00E4355C">
              <w:rPr>
                <w:sz w:val="20"/>
                <w:szCs w:val="20"/>
              </w:rPr>
              <w:t>ных методах исследования, анализировать, синтезир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вать и критически резюм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ровать информацию</w:t>
            </w:r>
          </w:p>
        </w:tc>
        <w:tc>
          <w:tcPr>
            <w:tcW w:w="992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b/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Знать:</w:t>
            </w:r>
          </w:p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- целевые назнач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ния научных исследов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ний;</w:t>
            </w:r>
          </w:p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- уровни научного исследования;</w:t>
            </w:r>
          </w:p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- этапы научного и</w:t>
            </w:r>
            <w:r w:rsidRPr="00E4355C">
              <w:rPr>
                <w:sz w:val="20"/>
                <w:szCs w:val="20"/>
              </w:rPr>
              <w:t>с</w:t>
            </w:r>
            <w:r w:rsidRPr="00E4355C">
              <w:rPr>
                <w:sz w:val="20"/>
                <w:szCs w:val="20"/>
              </w:rPr>
              <w:t>следования;</w:t>
            </w:r>
          </w:p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- методы научного исследования</w:t>
            </w:r>
          </w:p>
        </w:tc>
        <w:tc>
          <w:tcPr>
            <w:tcW w:w="820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Опрос по ко</w:t>
            </w:r>
            <w:r w:rsidRPr="00E4355C">
              <w:rPr>
                <w:sz w:val="20"/>
                <w:szCs w:val="20"/>
              </w:rPr>
              <w:t>н</w:t>
            </w:r>
            <w:r w:rsidRPr="00E4355C">
              <w:rPr>
                <w:sz w:val="20"/>
                <w:szCs w:val="20"/>
              </w:rPr>
              <w:t>трольным вопр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сам</w:t>
            </w:r>
          </w:p>
        </w:tc>
      </w:tr>
      <w:tr w:rsidR="00C9778C" w:rsidRPr="00E4355C" w:rsidTr="00F348D8">
        <w:tc>
          <w:tcPr>
            <w:tcW w:w="186" w:type="pct"/>
            <w:vAlign w:val="center"/>
          </w:tcPr>
          <w:p w:rsidR="00C9778C" w:rsidRPr="00E4355C" w:rsidRDefault="00C9778C" w:rsidP="00A23F48">
            <w:pPr>
              <w:ind w:left="-57" w:right="-57"/>
              <w:jc w:val="center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  <w:vAlign w:val="center"/>
          </w:tcPr>
          <w:p w:rsidR="00C9778C" w:rsidRPr="00E4355C" w:rsidRDefault="00C9778C" w:rsidP="00A23F4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Элементы н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учного иссл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дования</w:t>
            </w:r>
          </w:p>
        </w:tc>
        <w:tc>
          <w:tcPr>
            <w:tcW w:w="1068" w:type="pct"/>
          </w:tcPr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1. Выбор темы нау</w:t>
            </w:r>
            <w:r w:rsidRPr="00E4355C">
              <w:rPr>
                <w:sz w:val="20"/>
                <w:szCs w:val="20"/>
              </w:rPr>
              <w:t>ч</w:t>
            </w:r>
            <w:r w:rsidRPr="00E4355C">
              <w:rPr>
                <w:sz w:val="20"/>
                <w:szCs w:val="20"/>
              </w:rPr>
              <w:t>ного исследования.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2. Оценка источников научной информации по выбранной теме иссл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дования.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3. Составление сп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ска литературы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4. Обоснование акт</w:t>
            </w:r>
            <w:r w:rsidRPr="00E4355C">
              <w:rPr>
                <w:sz w:val="20"/>
                <w:szCs w:val="20"/>
              </w:rPr>
              <w:t>у</w:t>
            </w:r>
            <w:r w:rsidRPr="00E4355C">
              <w:rPr>
                <w:sz w:val="20"/>
                <w:szCs w:val="20"/>
              </w:rPr>
              <w:t>альности выбранной темы исследования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5. Обоснование цели, задач, объекта, пре</w:t>
            </w:r>
            <w:r w:rsidRPr="00E4355C">
              <w:rPr>
                <w:sz w:val="20"/>
                <w:szCs w:val="20"/>
              </w:rPr>
              <w:t>д</w:t>
            </w:r>
            <w:r w:rsidRPr="00E4355C">
              <w:rPr>
                <w:sz w:val="20"/>
                <w:szCs w:val="20"/>
              </w:rPr>
              <w:t>мета и методов нау</w:t>
            </w:r>
            <w:r w:rsidRPr="00E4355C">
              <w:rPr>
                <w:sz w:val="20"/>
                <w:szCs w:val="20"/>
              </w:rPr>
              <w:t>ч</w:t>
            </w:r>
            <w:r w:rsidRPr="00E4355C">
              <w:rPr>
                <w:sz w:val="20"/>
                <w:szCs w:val="20"/>
              </w:rPr>
              <w:t>ного исследования по в</w:t>
            </w:r>
            <w:r w:rsidRPr="00E4355C">
              <w:rPr>
                <w:sz w:val="20"/>
                <w:szCs w:val="20"/>
              </w:rPr>
              <w:t>ы</w:t>
            </w:r>
            <w:r w:rsidRPr="00E4355C">
              <w:rPr>
                <w:sz w:val="20"/>
                <w:szCs w:val="20"/>
              </w:rPr>
              <w:t>бранной теме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6. Планирование соде</w:t>
            </w:r>
            <w:r w:rsidRPr="00E4355C">
              <w:rPr>
                <w:sz w:val="20"/>
                <w:szCs w:val="20"/>
              </w:rPr>
              <w:t>р</w:t>
            </w:r>
            <w:r w:rsidRPr="00E4355C">
              <w:rPr>
                <w:sz w:val="20"/>
                <w:szCs w:val="20"/>
              </w:rPr>
              <w:t>жания выпускной кв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лификацио</w:t>
            </w:r>
            <w:r w:rsidRPr="00E4355C">
              <w:rPr>
                <w:sz w:val="20"/>
                <w:szCs w:val="20"/>
              </w:rPr>
              <w:t>н</w:t>
            </w:r>
            <w:r w:rsidRPr="00E4355C">
              <w:rPr>
                <w:sz w:val="20"/>
                <w:szCs w:val="20"/>
              </w:rPr>
              <w:t>ной работы по теме иссл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дования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sz w:val="20"/>
                <w:szCs w:val="20"/>
              </w:rPr>
              <w:t>7. Подготовка докл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да и публичное представл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ние результатов выпо</w:t>
            </w:r>
            <w:r w:rsidRPr="00E4355C">
              <w:rPr>
                <w:sz w:val="20"/>
                <w:szCs w:val="20"/>
              </w:rPr>
              <w:t>л</w:t>
            </w:r>
            <w:r w:rsidRPr="00E4355C">
              <w:rPr>
                <w:sz w:val="20"/>
                <w:szCs w:val="20"/>
              </w:rPr>
              <w:t>ненной работы</w:t>
            </w:r>
          </w:p>
        </w:tc>
        <w:tc>
          <w:tcPr>
            <w:tcW w:w="1222" w:type="pct"/>
          </w:tcPr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ОПК-10</w:t>
            </w:r>
            <w:r w:rsidRPr="00E4355C">
              <w:rPr>
                <w:sz w:val="20"/>
                <w:szCs w:val="20"/>
              </w:rPr>
              <w:t xml:space="preserve"> – способность и готовность ориентир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ваться в постановке задачи, пр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менять знания о совреме</w:t>
            </w:r>
            <w:r w:rsidRPr="00E4355C">
              <w:rPr>
                <w:sz w:val="20"/>
                <w:szCs w:val="20"/>
              </w:rPr>
              <w:t>н</w:t>
            </w:r>
            <w:r w:rsidRPr="00E4355C">
              <w:rPr>
                <w:sz w:val="20"/>
                <w:szCs w:val="20"/>
              </w:rPr>
              <w:t>ных методах исследования, анализировать, синтезир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вать и критически резюм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ровать информацию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ОПК-11</w:t>
            </w:r>
            <w:r w:rsidRPr="00E4355C">
              <w:rPr>
                <w:sz w:val="20"/>
                <w:szCs w:val="20"/>
              </w:rPr>
              <w:t xml:space="preserve"> – способностью и готовностью пров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дить научные экспер</w:t>
            </w:r>
            <w:r w:rsidRPr="00E4355C">
              <w:rPr>
                <w:sz w:val="20"/>
                <w:szCs w:val="20"/>
              </w:rPr>
              <w:t>и</w:t>
            </w:r>
            <w:r w:rsidRPr="00E4355C">
              <w:rPr>
                <w:sz w:val="20"/>
                <w:szCs w:val="20"/>
              </w:rPr>
              <w:t>менты с использованием совреме</w:t>
            </w:r>
            <w:r w:rsidRPr="00E4355C">
              <w:rPr>
                <w:sz w:val="20"/>
                <w:szCs w:val="20"/>
              </w:rPr>
              <w:t>н</w:t>
            </w:r>
            <w:r w:rsidRPr="00E4355C">
              <w:rPr>
                <w:sz w:val="20"/>
                <w:szCs w:val="20"/>
              </w:rPr>
              <w:t>ного исследовател</w:t>
            </w:r>
            <w:r w:rsidRPr="00E4355C">
              <w:rPr>
                <w:sz w:val="20"/>
                <w:szCs w:val="20"/>
              </w:rPr>
              <w:t>ь</w:t>
            </w:r>
            <w:r w:rsidRPr="00E4355C">
              <w:rPr>
                <w:sz w:val="20"/>
                <w:szCs w:val="20"/>
              </w:rPr>
              <w:t>ского оборудов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ния и приборов, оценивать результаты и</w:t>
            </w:r>
            <w:r w:rsidRPr="00E4355C">
              <w:rPr>
                <w:sz w:val="20"/>
                <w:szCs w:val="20"/>
              </w:rPr>
              <w:t>с</w:t>
            </w:r>
            <w:r w:rsidRPr="00E4355C">
              <w:rPr>
                <w:sz w:val="20"/>
                <w:szCs w:val="20"/>
              </w:rPr>
              <w:t>следований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ОПК-12</w:t>
            </w:r>
            <w:r w:rsidRPr="00E4355C">
              <w:rPr>
                <w:sz w:val="20"/>
                <w:szCs w:val="20"/>
              </w:rPr>
              <w:t xml:space="preserve"> – способность оформлять, представлять и докладывать результ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ты выполненной работы</w:t>
            </w:r>
          </w:p>
          <w:p w:rsidR="00C9778C" w:rsidRPr="00E4355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 w:rsidRPr="00E4355C">
              <w:rPr>
                <w:b/>
                <w:sz w:val="20"/>
                <w:szCs w:val="20"/>
              </w:rPr>
              <w:t>ПК-6</w:t>
            </w:r>
            <w:r w:rsidRPr="00E4355C">
              <w:rPr>
                <w:sz w:val="20"/>
                <w:szCs w:val="20"/>
              </w:rPr>
              <w:t xml:space="preserve"> – умение вести сбор, анализ, и систем</w:t>
            </w:r>
            <w:r w:rsidRPr="00E4355C">
              <w:rPr>
                <w:sz w:val="20"/>
                <w:szCs w:val="20"/>
              </w:rPr>
              <w:t>а</w:t>
            </w:r>
            <w:r w:rsidRPr="00E4355C">
              <w:rPr>
                <w:sz w:val="20"/>
                <w:szCs w:val="20"/>
              </w:rPr>
              <w:t>тизацию инф</w:t>
            </w:r>
            <w:r>
              <w:rPr>
                <w:sz w:val="20"/>
                <w:szCs w:val="20"/>
              </w:rPr>
              <w:t>ормации по теме иссл</w:t>
            </w:r>
            <w:r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дования, гот</w:t>
            </w:r>
            <w:r w:rsidRPr="00E4355C">
              <w:rPr>
                <w:sz w:val="20"/>
                <w:szCs w:val="20"/>
              </w:rPr>
              <w:t>о</w:t>
            </w:r>
            <w:r w:rsidRPr="00E4355C">
              <w:rPr>
                <w:sz w:val="20"/>
                <w:szCs w:val="20"/>
              </w:rPr>
              <w:t>вить научно-технические отчеты, обзоры публикаций по теме иссл</w:t>
            </w:r>
            <w:r w:rsidRPr="00E4355C">
              <w:rPr>
                <w:sz w:val="20"/>
                <w:szCs w:val="20"/>
              </w:rPr>
              <w:t>е</w:t>
            </w:r>
            <w:r w:rsidRPr="00E4355C">
              <w:rPr>
                <w:sz w:val="20"/>
                <w:szCs w:val="20"/>
              </w:rPr>
              <w:t>дования</w:t>
            </w:r>
          </w:p>
        </w:tc>
        <w:tc>
          <w:tcPr>
            <w:tcW w:w="992" w:type="pct"/>
          </w:tcPr>
          <w:p w:rsidR="00C9778C" w:rsidRPr="00E4355C" w:rsidRDefault="00C9778C" w:rsidP="00F348D8">
            <w:pPr>
              <w:ind w:left="-57" w:right="-57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E4355C">
              <w:rPr>
                <w:b/>
                <w:sz w:val="20"/>
                <w:szCs w:val="20"/>
              </w:rPr>
              <w:t>:</w:t>
            </w:r>
          </w:p>
          <w:p w:rsidR="00C9778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73E7">
              <w:rPr>
                <w:sz w:val="20"/>
                <w:szCs w:val="20"/>
              </w:rPr>
              <w:t>правила постано</w:t>
            </w:r>
            <w:r w:rsidRPr="008673E7">
              <w:rPr>
                <w:sz w:val="20"/>
                <w:szCs w:val="20"/>
              </w:rPr>
              <w:t>в</w:t>
            </w:r>
            <w:r w:rsidRPr="008673E7">
              <w:rPr>
                <w:sz w:val="20"/>
                <w:szCs w:val="20"/>
              </w:rPr>
              <w:t>ки цели, задач, м</w:t>
            </w:r>
            <w:r w:rsidRPr="008673E7">
              <w:rPr>
                <w:sz w:val="20"/>
                <w:szCs w:val="20"/>
              </w:rPr>
              <w:t>е</w:t>
            </w:r>
            <w:r w:rsidRPr="008673E7">
              <w:rPr>
                <w:sz w:val="20"/>
                <w:szCs w:val="20"/>
              </w:rPr>
              <w:t>тодов, объекта и предмета исслед</w:t>
            </w:r>
            <w:r w:rsidRPr="008673E7">
              <w:rPr>
                <w:sz w:val="20"/>
                <w:szCs w:val="20"/>
              </w:rPr>
              <w:t>о</w:t>
            </w:r>
            <w:r w:rsidRPr="008673E7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>.</w:t>
            </w:r>
          </w:p>
          <w:p w:rsidR="00C9778C" w:rsidRDefault="00C9778C" w:rsidP="00F348D8">
            <w:pPr>
              <w:ind w:left="-57" w:right="-57"/>
              <w:outlineLvl w:val="0"/>
              <w:rPr>
                <w:b/>
                <w:sz w:val="20"/>
                <w:szCs w:val="20"/>
              </w:rPr>
            </w:pPr>
            <w:r w:rsidRPr="008673E7">
              <w:rPr>
                <w:b/>
                <w:sz w:val="20"/>
                <w:szCs w:val="20"/>
              </w:rPr>
              <w:t>Уметь:</w:t>
            </w:r>
          </w:p>
          <w:p w:rsidR="00C9778C" w:rsidRPr="00C9778C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C9778C">
              <w:rPr>
                <w:spacing w:val="-4"/>
                <w:sz w:val="20"/>
                <w:szCs w:val="20"/>
              </w:rPr>
              <w:t>- формулировать цель, задачи, мет</w:t>
            </w:r>
            <w:r w:rsidRPr="00C9778C">
              <w:rPr>
                <w:spacing w:val="-4"/>
                <w:sz w:val="20"/>
                <w:szCs w:val="20"/>
              </w:rPr>
              <w:t>о</w:t>
            </w:r>
            <w:r w:rsidRPr="00C9778C">
              <w:rPr>
                <w:spacing w:val="-4"/>
                <w:sz w:val="20"/>
                <w:szCs w:val="20"/>
              </w:rPr>
              <w:t>ды, объект и предмет исследов</w:t>
            </w:r>
            <w:r w:rsidRPr="00C9778C">
              <w:rPr>
                <w:spacing w:val="-4"/>
                <w:sz w:val="20"/>
                <w:szCs w:val="20"/>
              </w:rPr>
              <w:t>а</w:t>
            </w:r>
            <w:r w:rsidRPr="00C9778C">
              <w:rPr>
                <w:spacing w:val="-4"/>
                <w:sz w:val="20"/>
                <w:szCs w:val="20"/>
              </w:rPr>
              <w:t>ния с учетом возмо</w:t>
            </w:r>
            <w:r w:rsidRPr="00C9778C">
              <w:rPr>
                <w:spacing w:val="-4"/>
                <w:sz w:val="20"/>
                <w:szCs w:val="20"/>
              </w:rPr>
              <w:t>ж</w:t>
            </w:r>
            <w:r w:rsidRPr="00C9778C">
              <w:rPr>
                <w:spacing w:val="-4"/>
                <w:sz w:val="20"/>
                <w:szCs w:val="20"/>
              </w:rPr>
              <w:t>ного и</w:t>
            </w:r>
            <w:r w:rsidRPr="00C9778C">
              <w:rPr>
                <w:spacing w:val="-4"/>
                <w:sz w:val="20"/>
                <w:szCs w:val="20"/>
              </w:rPr>
              <w:t>с</w:t>
            </w:r>
            <w:r w:rsidRPr="00C9778C">
              <w:rPr>
                <w:spacing w:val="-4"/>
                <w:sz w:val="20"/>
                <w:szCs w:val="20"/>
              </w:rPr>
              <w:t>пользования современного исслед</w:t>
            </w:r>
            <w:r w:rsidRPr="00C9778C">
              <w:rPr>
                <w:spacing w:val="-4"/>
                <w:sz w:val="20"/>
                <w:szCs w:val="20"/>
              </w:rPr>
              <w:t>о</w:t>
            </w:r>
            <w:r w:rsidRPr="00C9778C">
              <w:rPr>
                <w:spacing w:val="-4"/>
                <w:sz w:val="20"/>
                <w:szCs w:val="20"/>
              </w:rPr>
              <w:t>вательского оборуд</w:t>
            </w:r>
            <w:r w:rsidRPr="00C9778C">
              <w:rPr>
                <w:spacing w:val="-4"/>
                <w:sz w:val="20"/>
                <w:szCs w:val="20"/>
              </w:rPr>
              <w:t>о</w:t>
            </w:r>
            <w:r w:rsidRPr="00C9778C">
              <w:rPr>
                <w:spacing w:val="-4"/>
                <w:sz w:val="20"/>
                <w:szCs w:val="20"/>
              </w:rPr>
              <w:t>вания и приборов при проведении научных экспер</w:t>
            </w:r>
            <w:r w:rsidRPr="00C9778C">
              <w:rPr>
                <w:spacing w:val="-4"/>
                <w:sz w:val="20"/>
                <w:szCs w:val="20"/>
              </w:rPr>
              <w:t>и</w:t>
            </w:r>
            <w:r w:rsidRPr="00C9778C">
              <w:rPr>
                <w:spacing w:val="-4"/>
                <w:sz w:val="20"/>
                <w:szCs w:val="20"/>
              </w:rPr>
              <w:t>ментов;</w:t>
            </w:r>
          </w:p>
          <w:p w:rsidR="00C9778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73E7">
              <w:rPr>
                <w:sz w:val="20"/>
                <w:szCs w:val="20"/>
              </w:rPr>
              <w:t>анализировать, си</w:t>
            </w:r>
            <w:r w:rsidRPr="008673E7">
              <w:rPr>
                <w:sz w:val="20"/>
                <w:szCs w:val="20"/>
              </w:rPr>
              <w:t>н</w:t>
            </w:r>
            <w:r w:rsidRPr="008673E7">
              <w:rPr>
                <w:sz w:val="20"/>
                <w:szCs w:val="20"/>
              </w:rPr>
              <w:t>тезировать и критич</w:t>
            </w:r>
            <w:r w:rsidRPr="008673E7">
              <w:rPr>
                <w:sz w:val="20"/>
                <w:szCs w:val="20"/>
              </w:rPr>
              <w:t>е</w:t>
            </w:r>
            <w:r w:rsidRPr="008673E7">
              <w:rPr>
                <w:sz w:val="20"/>
                <w:szCs w:val="20"/>
              </w:rPr>
              <w:t>ски резюм</w:t>
            </w:r>
            <w:r w:rsidRPr="008673E7">
              <w:rPr>
                <w:sz w:val="20"/>
                <w:szCs w:val="20"/>
              </w:rPr>
              <w:t>и</w:t>
            </w:r>
            <w:r w:rsidRPr="008673E7">
              <w:rPr>
                <w:sz w:val="20"/>
                <w:szCs w:val="20"/>
              </w:rPr>
              <w:t>ровать данные в ходе поиска нау</w:t>
            </w:r>
            <w:r w:rsidRPr="008673E7">
              <w:rPr>
                <w:sz w:val="20"/>
                <w:szCs w:val="20"/>
              </w:rPr>
              <w:t>ч</w:t>
            </w:r>
            <w:r w:rsidRPr="008673E7">
              <w:rPr>
                <w:sz w:val="20"/>
                <w:szCs w:val="20"/>
              </w:rPr>
              <w:t>ной инфор</w:t>
            </w:r>
            <w:r>
              <w:rPr>
                <w:sz w:val="20"/>
                <w:szCs w:val="20"/>
              </w:rPr>
              <w:t>мации по теме исследования;</w:t>
            </w:r>
          </w:p>
          <w:p w:rsidR="00C9778C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готовить научно-технический отчет по теме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  <w:p w:rsidR="00C9778C" w:rsidRPr="008673E7" w:rsidRDefault="00C9778C" w:rsidP="00F348D8">
            <w:pPr>
              <w:ind w:left="-57" w:right="-57"/>
              <w:outlineLvl w:val="0"/>
              <w:rPr>
                <w:b/>
                <w:sz w:val="20"/>
                <w:szCs w:val="20"/>
              </w:rPr>
            </w:pPr>
            <w:r w:rsidRPr="008673E7">
              <w:rPr>
                <w:b/>
                <w:sz w:val="20"/>
                <w:szCs w:val="20"/>
              </w:rPr>
              <w:t>Владеть:</w:t>
            </w:r>
          </w:p>
          <w:p w:rsidR="00C9778C" w:rsidRPr="008673E7" w:rsidRDefault="00C9778C" w:rsidP="00F348D8">
            <w:pPr>
              <w:ind w:left="-57" w:right="-5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73E7">
              <w:rPr>
                <w:sz w:val="20"/>
                <w:szCs w:val="20"/>
              </w:rPr>
              <w:t>навыками оформл</w:t>
            </w:r>
            <w:r w:rsidRPr="008673E7">
              <w:rPr>
                <w:sz w:val="20"/>
                <w:szCs w:val="20"/>
              </w:rPr>
              <w:t>е</w:t>
            </w:r>
            <w:r w:rsidRPr="008673E7">
              <w:rPr>
                <w:sz w:val="20"/>
                <w:szCs w:val="20"/>
              </w:rPr>
              <w:t>ния и публичного представления резул</w:t>
            </w:r>
            <w:r w:rsidRPr="008673E7">
              <w:rPr>
                <w:sz w:val="20"/>
                <w:szCs w:val="20"/>
              </w:rPr>
              <w:t>ь</w:t>
            </w:r>
            <w:r w:rsidRPr="008673E7">
              <w:rPr>
                <w:sz w:val="20"/>
                <w:szCs w:val="20"/>
              </w:rPr>
              <w:t>татов работы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20" w:type="pct"/>
          </w:tcPr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1</w:t>
            </w: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2</w:t>
            </w: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3</w:t>
            </w: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4</w:t>
            </w: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5</w:t>
            </w: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6</w:t>
            </w: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F348D8" w:rsidRDefault="00F348D8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</w:p>
          <w:p w:rsidR="00C9778C" w:rsidRPr="00F348D8" w:rsidRDefault="00C9778C" w:rsidP="00F348D8">
            <w:pPr>
              <w:ind w:left="-57" w:right="-57"/>
              <w:outlineLvl w:val="0"/>
              <w:rPr>
                <w:spacing w:val="-4"/>
                <w:sz w:val="20"/>
                <w:szCs w:val="20"/>
              </w:rPr>
            </w:pPr>
            <w:r w:rsidRPr="00F348D8">
              <w:rPr>
                <w:spacing w:val="-4"/>
                <w:sz w:val="20"/>
                <w:szCs w:val="20"/>
              </w:rPr>
              <w:t xml:space="preserve">Отчет по </w:t>
            </w:r>
            <w:proofErr w:type="gramStart"/>
            <w:r w:rsidRPr="00F348D8">
              <w:rPr>
                <w:spacing w:val="-4"/>
                <w:sz w:val="20"/>
                <w:szCs w:val="20"/>
              </w:rPr>
              <w:t>ПР</w:t>
            </w:r>
            <w:proofErr w:type="gramEnd"/>
            <w:r w:rsidRPr="00F348D8">
              <w:rPr>
                <w:spacing w:val="-4"/>
                <w:sz w:val="20"/>
                <w:szCs w:val="20"/>
              </w:rPr>
              <w:t xml:space="preserve"> № 7</w:t>
            </w:r>
          </w:p>
        </w:tc>
      </w:tr>
    </w:tbl>
    <w:p w:rsidR="00DC1CF4" w:rsidRPr="00DC1CF4" w:rsidRDefault="00806B29" w:rsidP="0077584F">
      <w:pPr>
        <w:jc w:val="center"/>
        <w:outlineLvl w:val="0"/>
        <w:rPr>
          <w:b/>
        </w:rPr>
      </w:pPr>
      <w:r>
        <w:rPr>
          <w:b/>
        </w:rPr>
        <w:t>5</w:t>
      </w:r>
      <w:r w:rsidR="00DC1CF4" w:rsidRPr="00DC1CF4">
        <w:rPr>
          <w:b/>
        </w:rPr>
        <w:t>.2 Типовые контрольные задания или иные материалы</w:t>
      </w:r>
    </w:p>
    <w:p w:rsidR="009160FC" w:rsidRDefault="009160FC" w:rsidP="001B1A87">
      <w:pPr>
        <w:ind w:firstLine="709"/>
        <w:jc w:val="both"/>
        <w:outlineLvl w:val="0"/>
      </w:pPr>
    </w:p>
    <w:p w:rsidR="001B1A87" w:rsidRDefault="00E76101" w:rsidP="001B1A87">
      <w:pPr>
        <w:ind w:firstLine="709"/>
        <w:jc w:val="both"/>
        <w:outlineLvl w:val="0"/>
      </w:pPr>
      <w:r>
        <w:t>Текущий контроль по разделу «Общие сведения о научных исследо</w:t>
      </w:r>
      <w:r w:rsidRPr="00E76101">
        <w:t>ваниях и пр</w:t>
      </w:r>
      <w:r w:rsidRPr="00E76101">
        <w:t>и</w:t>
      </w:r>
      <w:r w:rsidRPr="00E76101">
        <w:t>меняемых методах</w:t>
      </w:r>
      <w:r>
        <w:t>»</w:t>
      </w:r>
      <w:r w:rsidR="00303534">
        <w:t xml:space="preserve"> будет заключаться в опросе обучающихся по контрольным в</w:t>
      </w:r>
      <w:r w:rsidR="00303534">
        <w:t>о</w:t>
      </w:r>
      <w:r w:rsidR="00303534">
        <w:t>просам</w:t>
      </w:r>
      <w:r w:rsidR="00410FDD">
        <w:t>. Например</w:t>
      </w:r>
      <w:r w:rsidR="00303534">
        <w:t>:</w:t>
      </w:r>
    </w:p>
    <w:p w:rsidR="00303534" w:rsidRDefault="00303534" w:rsidP="001B1A87">
      <w:pPr>
        <w:ind w:firstLine="709"/>
        <w:jc w:val="both"/>
        <w:outlineLvl w:val="0"/>
      </w:pPr>
      <w:r>
        <w:t>1. Какие целевые назначения научных исследований Вы знаете</w:t>
      </w:r>
      <w:r w:rsidRPr="00303534">
        <w:t>?</w:t>
      </w:r>
    </w:p>
    <w:p w:rsidR="00303534" w:rsidRDefault="00303534" w:rsidP="001B1A87">
      <w:pPr>
        <w:ind w:firstLine="709"/>
        <w:jc w:val="both"/>
        <w:outlineLvl w:val="0"/>
      </w:pPr>
      <w:r>
        <w:t>2. Какой уровень научного исследования</w:t>
      </w:r>
      <w:r w:rsidR="00410FDD">
        <w:t xml:space="preserve"> раскрывает существенные связи действительн</w:t>
      </w:r>
      <w:r w:rsidR="00410FDD">
        <w:t>о</w:t>
      </w:r>
      <w:r w:rsidR="00410FDD">
        <w:t>сти</w:t>
      </w:r>
      <w:r w:rsidR="00410FDD" w:rsidRPr="00410FDD">
        <w:t>?</w:t>
      </w:r>
    </w:p>
    <w:p w:rsidR="00410FDD" w:rsidRPr="00410FDD" w:rsidRDefault="00410FDD" w:rsidP="001B1A87">
      <w:pPr>
        <w:ind w:firstLine="709"/>
        <w:jc w:val="both"/>
        <w:outlineLvl w:val="0"/>
      </w:pPr>
      <w:r>
        <w:lastRenderedPageBreak/>
        <w:t>3. Сколько основных этапов научного исследования Вы можете назвать</w:t>
      </w:r>
      <w:r w:rsidRPr="00410FDD">
        <w:t>?</w:t>
      </w:r>
    </w:p>
    <w:p w:rsidR="00410FDD" w:rsidRDefault="00410FDD" w:rsidP="001B1A87">
      <w:pPr>
        <w:ind w:firstLine="709"/>
        <w:jc w:val="both"/>
        <w:outlineLvl w:val="0"/>
      </w:pPr>
      <w:r w:rsidRPr="00410FDD">
        <w:t>4</w:t>
      </w:r>
      <w:r>
        <w:t>. Перечислите эмпирические методы научного исследования.</w:t>
      </w:r>
    </w:p>
    <w:p w:rsidR="00410FDD" w:rsidRDefault="00281F34" w:rsidP="001B1A87">
      <w:pPr>
        <w:ind w:firstLine="709"/>
        <w:jc w:val="both"/>
        <w:outlineLvl w:val="0"/>
      </w:pPr>
      <w:r>
        <w:t>При проведении текущего контроля обучающ</w:t>
      </w:r>
      <w:r w:rsidR="00AA7D42">
        <w:t>и</w:t>
      </w:r>
      <w:r>
        <w:t>мся будет задано два вопроса, на которые они должны дать ответы. Критерии оценивания:</w:t>
      </w:r>
    </w:p>
    <w:p w:rsidR="00281F34" w:rsidRDefault="00281F34" w:rsidP="001B1A87">
      <w:pPr>
        <w:ind w:firstLine="709"/>
        <w:jc w:val="both"/>
        <w:outlineLvl w:val="0"/>
      </w:pPr>
      <w:r>
        <w:t>- 100 баллов – при правильном и полном ответе на два вопроса;</w:t>
      </w:r>
    </w:p>
    <w:p w:rsidR="00281F34" w:rsidRDefault="00281F34" w:rsidP="001B1A87">
      <w:pPr>
        <w:ind w:firstLine="709"/>
        <w:jc w:val="both"/>
        <w:outlineLvl w:val="0"/>
      </w:pPr>
      <w:r>
        <w:t xml:space="preserve">- </w:t>
      </w:r>
      <w:r w:rsidR="001D38C0">
        <w:t>75</w:t>
      </w:r>
      <w:r w:rsidR="001263DF">
        <w:t>…</w:t>
      </w:r>
      <w:r w:rsidR="001D38C0">
        <w:t>99</w:t>
      </w:r>
      <w:r>
        <w:t xml:space="preserve"> баллов – при правильном и полном ответе на один из вопросов и правильном, но не полном ответе на другой из вопросов;</w:t>
      </w:r>
    </w:p>
    <w:p w:rsidR="00281F34" w:rsidRDefault="00281F34" w:rsidP="001B1A87">
      <w:pPr>
        <w:ind w:firstLine="709"/>
        <w:jc w:val="both"/>
        <w:outlineLvl w:val="0"/>
      </w:pPr>
      <w:r>
        <w:t xml:space="preserve">- </w:t>
      </w:r>
      <w:r w:rsidR="001D38C0">
        <w:t>50</w:t>
      </w:r>
      <w:r w:rsidR="001263DF">
        <w:t>…</w:t>
      </w:r>
      <w:r w:rsidR="001D38C0">
        <w:t>74</w:t>
      </w:r>
      <w:r>
        <w:t xml:space="preserve"> баллов – при правильном и неполном ответе на два вопроса или правильном и полном ответе только на один из вопросов;</w:t>
      </w:r>
    </w:p>
    <w:p w:rsidR="00281F34" w:rsidRPr="001263DF" w:rsidRDefault="00281F34" w:rsidP="001B1A87">
      <w:pPr>
        <w:ind w:firstLine="709"/>
        <w:jc w:val="both"/>
        <w:outlineLvl w:val="0"/>
        <w:rPr>
          <w:spacing w:val="-2"/>
        </w:rPr>
      </w:pPr>
      <w:r w:rsidRPr="001263DF">
        <w:rPr>
          <w:spacing w:val="-2"/>
        </w:rPr>
        <w:t xml:space="preserve">- </w:t>
      </w:r>
      <w:r w:rsidR="001D38C0" w:rsidRPr="001263DF">
        <w:rPr>
          <w:spacing w:val="-2"/>
        </w:rPr>
        <w:t>25</w:t>
      </w:r>
      <w:r w:rsidR="001263DF" w:rsidRPr="001263DF">
        <w:rPr>
          <w:spacing w:val="-2"/>
        </w:rPr>
        <w:t>…</w:t>
      </w:r>
      <w:r w:rsidR="001D38C0" w:rsidRPr="001263DF">
        <w:rPr>
          <w:spacing w:val="-2"/>
        </w:rPr>
        <w:t>49</w:t>
      </w:r>
      <w:r w:rsidRPr="001263DF">
        <w:rPr>
          <w:spacing w:val="-2"/>
        </w:rPr>
        <w:t xml:space="preserve"> баллов – при правильном и неполном ответе только на один из вопросов;</w:t>
      </w:r>
    </w:p>
    <w:p w:rsidR="00281F34" w:rsidRDefault="00281F34" w:rsidP="001B1A87">
      <w:pPr>
        <w:ind w:firstLine="709"/>
        <w:jc w:val="both"/>
        <w:outlineLvl w:val="0"/>
      </w:pPr>
      <w:r>
        <w:t>- 0</w:t>
      </w:r>
      <w:r w:rsidR="001263DF">
        <w:t>…</w:t>
      </w:r>
      <w:r w:rsidR="001D38C0">
        <w:t>24</w:t>
      </w:r>
      <w:r>
        <w:t xml:space="preserve"> баллов – при отсутствии правильных ответов на вопросы.</w:t>
      </w:r>
    </w:p>
    <w:p w:rsidR="000E4BEE" w:rsidRDefault="000E4BEE" w:rsidP="001B1A87">
      <w:pPr>
        <w:ind w:firstLine="709"/>
        <w:jc w:val="both"/>
        <w:outlineLvl w:val="0"/>
      </w:pPr>
    </w:p>
    <w:tbl>
      <w:tblPr>
        <w:tblStyle w:val="a3"/>
        <w:tblW w:w="5000" w:type="pct"/>
        <w:tblLook w:val="04A0"/>
      </w:tblPr>
      <w:tblGrid>
        <w:gridCol w:w="2763"/>
        <w:gridCol w:w="1277"/>
        <w:gridCol w:w="1278"/>
        <w:gridCol w:w="1276"/>
        <w:gridCol w:w="1276"/>
        <w:gridCol w:w="1276"/>
        <w:gridCol w:w="1276"/>
      </w:tblGrid>
      <w:tr w:rsidR="000E4BEE" w:rsidTr="000E4BEE">
        <w:tc>
          <w:tcPr>
            <w:tcW w:w="1326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Количество баллов</w:t>
            </w:r>
          </w:p>
        </w:tc>
        <w:tc>
          <w:tcPr>
            <w:tcW w:w="613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0…24</w:t>
            </w:r>
          </w:p>
        </w:tc>
        <w:tc>
          <w:tcPr>
            <w:tcW w:w="613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25…49</w:t>
            </w:r>
          </w:p>
        </w:tc>
        <w:tc>
          <w:tcPr>
            <w:tcW w:w="612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50…64</w:t>
            </w:r>
          </w:p>
        </w:tc>
        <w:tc>
          <w:tcPr>
            <w:tcW w:w="612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65…74</w:t>
            </w:r>
          </w:p>
        </w:tc>
        <w:tc>
          <w:tcPr>
            <w:tcW w:w="612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75…99</w:t>
            </w:r>
          </w:p>
        </w:tc>
        <w:tc>
          <w:tcPr>
            <w:tcW w:w="612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100</w:t>
            </w:r>
          </w:p>
        </w:tc>
      </w:tr>
      <w:tr w:rsidR="000E4BEE" w:rsidTr="000E4BEE">
        <w:tc>
          <w:tcPr>
            <w:tcW w:w="1326" w:type="pct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Шкала оценивания</w:t>
            </w:r>
          </w:p>
        </w:tc>
        <w:tc>
          <w:tcPr>
            <w:tcW w:w="1838" w:type="pct"/>
            <w:gridSpan w:val="3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Не зачтено</w:t>
            </w:r>
          </w:p>
        </w:tc>
        <w:tc>
          <w:tcPr>
            <w:tcW w:w="1837" w:type="pct"/>
            <w:gridSpan w:val="3"/>
          </w:tcPr>
          <w:p w:rsidR="000E4BEE" w:rsidRDefault="000E4BEE" w:rsidP="000E4BEE">
            <w:pPr>
              <w:ind w:left="-57" w:right="-57"/>
              <w:jc w:val="center"/>
              <w:outlineLvl w:val="0"/>
            </w:pPr>
            <w:r>
              <w:t>Зачтено</w:t>
            </w:r>
          </w:p>
        </w:tc>
      </w:tr>
    </w:tbl>
    <w:p w:rsidR="001263DF" w:rsidRDefault="001263DF" w:rsidP="000E4BEE">
      <w:pPr>
        <w:jc w:val="center"/>
        <w:outlineLvl w:val="0"/>
      </w:pPr>
    </w:p>
    <w:p w:rsidR="00BE130C" w:rsidRDefault="00410FDD" w:rsidP="001B1A87">
      <w:pPr>
        <w:ind w:firstLine="709"/>
        <w:jc w:val="both"/>
        <w:outlineLvl w:val="0"/>
      </w:pPr>
      <w:r>
        <w:t>Текущий контроль по разделу «</w:t>
      </w:r>
      <w:r w:rsidRPr="00410FDD">
        <w:t>Элементы научного исследования</w:t>
      </w:r>
      <w:r>
        <w:t xml:space="preserve">» будет заключаться в </w:t>
      </w:r>
      <w:r w:rsidR="005E31D1">
        <w:t xml:space="preserve">подготовке и представлении </w:t>
      </w:r>
      <w:r w:rsidR="00BE130C">
        <w:t>отчетов по практическим работам</w:t>
      </w:r>
      <w:r w:rsidR="00AA7D42">
        <w:t>. Критерии оцен</w:t>
      </w:r>
      <w:r w:rsidR="00AA7D42">
        <w:t>и</w:t>
      </w:r>
      <w:r w:rsidR="00AA7D42">
        <w:t>вания:</w:t>
      </w:r>
    </w:p>
    <w:p w:rsidR="00AA7D42" w:rsidRDefault="00AA7D42" w:rsidP="001B1A87">
      <w:pPr>
        <w:ind w:firstLine="709"/>
        <w:jc w:val="both"/>
        <w:outlineLvl w:val="0"/>
      </w:pPr>
      <w:r>
        <w:t>- в отчете содержатся все требуемые элементы</w:t>
      </w:r>
      <w:r w:rsidR="00EF43EF">
        <w:t>, и они соответствуют выбранной теме нау</w:t>
      </w:r>
      <w:r w:rsidR="00EF43EF">
        <w:t>ч</w:t>
      </w:r>
      <w:r w:rsidR="00EF43EF">
        <w:t>ного исследования</w:t>
      </w:r>
      <w:r>
        <w:t xml:space="preserve"> –</w:t>
      </w:r>
      <w:r w:rsidR="001263DF">
        <w:t xml:space="preserve"> 65…</w:t>
      </w:r>
      <w:r>
        <w:t>100 баллов;</w:t>
      </w:r>
    </w:p>
    <w:p w:rsidR="00AA7D42" w:rsidRDefault="00AA7D42" w:rsidP="001B1A87">
      <w:pPr>
        <w:ind w:firstLine="709"/>
        <w:jc w:val="both"/>
        <w:outlineLvl w:val="0"/>
      </w:pPr>
      <w:r>
        <w:t>- в отчете</w:t>
      </w:r>
      <w:r w:rsidR="00EF43EF">
        <w:t xml:space="preserve"> содержатся все требуемые элементы, однако они не соответствуют выбранной теме научного исследования, или</w:t>
      </w:r>
      <w:r w:rsidR="00AA6542">
        <w:t xml:space="preserve"> </w:t>
      </w:r>
      <w:r w:rsidR="007841D2">
        <w:t xml:space="preserve">представлены </w:t>
      </w:r>
      <w:r>
        <w:t>не все требуемые элементы или отчет не пре</w:t>
      </w:r>
      <w:r>
        <w:t>д</w:t>
      </w:r>
      <w:r>
        <w:t xml:space="preserve">ставлен – </w:t>
      </w:r>
      <w:r w:rsidR="001263DF">
        <w:t>0…</w:t>
      </w:r>
      <w:r w:rsidR="00EF43EF">
        <w:t>64</w:t>
      </w:r>
      <w:r>
        <w:t xml:space="preserve"> баллов.</w:t>
      </w:r>
    </w:p>
    <w:p w:rsidR="000E4BEE" w:rsidRDefault="000E4BEE" w:rsidP="000E4BEE">
      <w:pPr>
        <w:jc w:val="both"/>
        <w:outlineLvl w:val="0"/>
      </w:pPr>
    </w:p>
    <w:tbl>
      <w:tblPr>
        <w:tblStyle w:val="a3"/>
        <w:tblW w:w="5001" w:type="pct"/>
        <w:tblLook w:val="04A0"/>
      </w:tblPr>
      <w:tblGrid>
        <w:gridCol w:w="2782"/>
        <w:gridCol w:w="3821"/>
        <w:gridCol w:w="3821"/>
      </w:tblGrid>
      <w:tr w:rsidR="000E4BEE" w:rsidTr="000E4BEE">
        <w:tc>
          <w:tcPr>
            <w:tcW w:w="1334" w:type="pct"/>
          </w:tcPr>
          <w:p w:rsidR="000E4BEE" w:rsidRDefault="000E4BEE" w:rsidP="00284D2A">
            <w:pPr>
              <w:ind w:left="-57" w:right="-57"/>
              <w:jc w:val="center"/>
              <w:outlineLvl w:val="0"/>
            </w:pPr>
            <w:r>
              <w:t>Количество баллов</w:t>
            </w:r>
          </w:p>
        </w:tc>
        <w:tc>
          <w:tcPr>
            <w:tcW w:w="1833" w:type="pct"/>
          </w:tcPr>
          <w:p w:rsidR="000E4BEE" w:rsidRDefault="000E4BEE" w:rsidP="000E4BEE">
            <w:pPr>
              <w:jc w:val="center"/>
              <w:outlineLvl w:val="0"/>
            </w:pPr>
            <w:r>
              <w:t>0…64</w:t>
            </w:r>
          </w:p>
        </w:tc>
        <w:tc>
          <w:tcPr>
            <w:tcW w:w="1833" w:type="pct"/>
          </w:tcPr>
          <w:p w:rsidR="000E4BEE" w:rsidRDefault="000E4BEE" w:rsidP="000E4BEE">
            <w:pPr>
              <w:jc w:val="center"/>
              <w:outlineLvl w:val="0"/>
            </w:pPr>
            <w:r>
              <w:t>65…100</w:t>
            </w:r>
          </w:p>
        </w:tc>
      </w:tr>
      <w:tr w:rsidR="000E4BEE" w:rsidTr="000E4BEE">
        <w:tc>
          <w:tcPr>
            <w:tcW w:w="1334" w:type="pct"/>
          </w:tcPr>
          <w:p w:rsidR="000E4BEE" w:rsidRDefault="000E4BEE" w:rsidP="00284D2A">
            <w:pPr>
              <w:ind w:left="-57" w:right="-57"/>
              <w:jc w:val="center"/>
              <w:outlineLvl w:val="0"/>
            </w:pPr>
            <w:r>
              <w:t>Шкала оценивания</w:t>
            </w:r>
          </w:p>
        </w:tc>
        <w:tc>
          <w:tcPr>
            <w:tcW w:w="1833" w:type="pct"/>
          </w:tcPr>
          <w:p w:rsidR="000E4BEE" w:rsidRDefault="000E4BEE" w:rsidP="00284D2A">
            <w:pPr>
              <w:ind w:left="-57" w:right="-57"/>
              <w:jc w:val="center"/>
              <w:outlineLvl w:val="0"/>
            </w:pPr>
            <w:r>
              <w:t>Не зачтено</w:t>
            </w:r>
          </w:p>
        </w:tc>
        <w:tc>
          <w:tcPr>
            <w:tcW w:w="1833" w:type="pct"/>
          </w:tcPr>
          <w:p w:rsidR="000E4BEE" w:rsidRDefault="000E4BEE" w:rsidP="00284D2A">
            <w:pPr>
              <w:ind w:left="-57" w:right="-57"/>
              <w:jc w:val="center"/>
              <w:outlineLvl w:val="0"/>
            </w:pPr>
            <w:r>
              <w:t>Зачтено</w:t>
            </w:r>
          </w:p>
        </w:tc>
      </w:tr>
    </w:tbl>
    <w:p w:rsidR="00AA6542" w:rsidRDefault="00AA6542" w:rsidP="001B1A87">
      <w:pPr>
        <w:ind w:firstLine="709"/>
        <w:jc w:val="both"/>
        <w:outlineLvl w:val="0"/>
      </w:pPr>
    </w:p>
    <w:p w:rsidR="0053211A" w:rsidRPr="00DC1CF4" w:rsidRDefault="00806B29" w:rsidP="0053211A">
      <w:pPr>
        <w:jc w:val="center"/>
        <w:outlineLvl w:val="0"/>
        <w:rPr>
          <w:b/>
        </w:rPr>
      </w:pPr>
      <w:r>
        <w:rPr>
          <w:b/>
        </w:rPr>
        <w:t>5</w:t>
      </w:r>
      <w:r w:rsidR="0053211A">
        <w:rPr>
          <w:b/>
        </w:rPr>
        <w:t>.3</w:t>
      </w:r>
      <w:r w:rsidR="0053211A" w:rsidRPr="00DC1CF4">
        <w:rPr>
          <w:b/>
        </w:rPr>
        <w:t xml:space="preserve"> </w:t>
      </w:r>
      <w:r w:rsidR="0053211A">
        <w:rPr>
          <w:b/>
        </w:rPr>
        <w:t>Оценочные средства при промежуточной аттестации</w:t>
      </w:r>
    </w:p>
    <w:p w:rsidR="001B1A87" w:rsidRDefault="001B1A87" w:rsidP="001B1A87">
      <w:pPr>
        <w:ind w:firstLine="709"/>
        <w:jc w:val="both"/>
        <w:outlineLvl w:val="0"/>
      </w:pPr>
    </w:p>
    <w:p w:rsidR="00676D54" w:rsidRDefault="0053211A" w:rsidP="000E4BEE">
      <w:pPr>
        <w:ind w:firstLine="709"/>
        <w:jc w:val="both"/>
        <w:outlineLvl w:val="0"/>
      </w:pPr>
      <w:r>
        <w:t>Формой промежут</w:t>
      </w:r>
      <w:r w:rsidR="000E4BEE">
        <w:t>очной аттестации является зачет, в процессе которого определяется сформированность обозначенных в рабочей программе компетенций. Инстр</w:t>
      </w:r>
      <w:r w:rsidR="000E4BEE">
        <w:t>у</w:t>
      </w:r>
      <w:r w:rsidR="000E4BEE">
        <w:t xml:space="preserve">ментом измерения сформированности компетенций является сводный отчет по практическим работам, </w:t>
      </w:r>
      <w:r w:rsidR="005D0F58">
        <w:t xml:space="preserve">в котором должны быть </w:t>
      </w:r>
      <w:r w:rsidR="00C15BEE">
        <w:t>представлены следующие элементы:</w:t>
      </w:r>
    </w:p>
    <w:p w:rsidR="00C15BEE" w:rsidRDefault="00C15BEE" w:rsidP="001B1A87">
      <w:pPr>
        <w:ind w:firstLine="709"/>
        <w:jc w:val="both"/>
        <w:outlineLvl w:val="0"/>
      </w:pPr>
      <w:r>
        <w:t>- тема выбранного научного исследования;</w:t>
      </w:r>
    </w:p>
    <w:p w:rsidR="00C15BEE" w:rsidRDefault="00C15BEE" w:rsidP="001B1A87">
      <w:pPr>
        <w:ind w:firstLine="709"/>
        <w:jc w:val="both"/>
        <w:outlineLvl w:val="0"/>
      </w:pPr>
      <w:r>
        <w:t>- актуальность выбранной темы научного исследования;</w:t>
      </w:r>
    </w:p>
    <w:p w:rsidR="00C15BEE" w:rsidRDefault="00C15BEE" w:rsidP="001B1A87">
      <w:pPr>
        <w:ind w:firstLine="709"/>
        <w:jc w:val="both"/>
        <w:outlineLvl w:val="0"/>
      </w:pPr>
      <w:r>
        <w:t>- цель научного исследования</w:t>
      </w:r>
      <w:r w:rsidR="005503B0">
        <w:t xml:space="preserve"> по выбранной теме</w:t>
      </w:r>
      <w:r>
        <w:t>;</w:t>
      </w:r>
    </w:p>
    <w:p w:rsidR="00C15BEE" w:rsidRDefault="00C15BEE" w:rsidP="001B1A87">
      <w:pPr>
        <w:ind w:firstLine="709"/>
        <w:jc w:val="both"/>
        <w:outlineLvl w:val="0"/>
      </w:pPr>
      <w:r>
        <w:t>- задачи научного исследования</w:t>
      </w:r>
      <w:r w:rsidR="005503B0">
        <w:t xml:space="preserve"> по выбранной теме</w:t>
      </w:r>
      <w:r>
        <w:t>;</w:t>
      </w:r>
    </w:p>
    <w:p w:rsidR="00C15BEE" w:rsidRDefault="00C15BEE" w:rsidP="001B1A87">
      <w:pPr>
        <w:ind w:firstLine="709"/>
        <w:jc w:val="both"/>
        <w:outlineLvl w:val="0"/>
      </w:pPr>
      <w:r>
        <w:t>- объект научного исследования</w:t>
      </w:r>
      <w:r w:rsidR="005503B0">
        <w:t xml:space="preserve"> по выбранной теме;</w:t>
      </w:r>
    </w:p>
    <w:p w:rsidR="005503B0" w:rsidRDefault="005503B0" w:rsidP="001B1A87">
      <w:pPr>
        <w:ind w:firstLine="709"/>
        <w:jc w:val="both"/>
        <w:outlineLvl w:val="0"/>
      </w:pPr>
      <w:r>
        <w:t>- предмет научного исследования по выбранной теме;</w:t>
      </w:r>
    </w:p>
    <w:p w:rsidR="005503B0" w:rsidRDefault="005503B0" w:rsidP="001B1A87">
      <w:pPr>
        <w:ind w:firstLine="709"/>
        <w:jc w:val="both"/>
        <w:outlineLvl w:val="0"/>
      </w:pPr>
      <w:r>
        <w:t>- методы, предполагаемые к использованию при  выполнении научного исследования по выбранной теме;</w:t>
      </w:r>
    </w:p>
    <w:p w:rsidR="005503B0" w:rsidRDefault="005503B0" w:rsidP="001B1A87">
      <w:pPr>
        <w:ind w:firstLine="709"/>
        <w:jc w:val="both"/>
        <w:outlineLvl w:val="0"/>
      </w:pPr>
      <w:r>
        <w:t>- предполагаемая структура выпускной квалификационной работы по выбранной теме н</w:t>
      </w:r>
      <w:r>
        <w:t>а</w:t>
      </w:r>
      <w:r>
        <w:t>учного исследования.</w:t>
      </w:r>
    </w:p>
    <w:p w:rsidR="005503B0" w:rsidRDefault="005503B0" w:rsidP="001B1A87">
      <w:pPr>
        <w:ind w:firstLine="709"/>
        <w:jc w:val="both"/>
        <w:outlineLvl w:val="0"/>
      </w:pPr>
      <w:r>
        <w:t>Обучающийся получает зачет, е</w:t>
      </w:r>
      <w:r w:rsidR="003A002F">
        <w:t>с</w:t>
      </w:r>
      <w:r>
        <w:t xml:space="preserve">ли в </w:t>
      </w:r>
      <w:r w:rsidR="006A4C3C">
        <w:t xml:space="preserve">сводном </w:t>
      </w:r>
      <w:r>
        <w:t>отче</w:t>
      </w:r>
      <w:r w:rsidR="006A4C3C">
        <w:t xml:space="preserve">те присутствуют все </w:t>
      </w:r>
      <w:proofErr w:type="gramStart"/>
      <w:r w:rsidR="006A4C3C">
        <w:t>элементы</w:t>
      </w:r>
      <w:proofErr w:type="gramEnd"/>
      <w:r w:rsidR="006A4C3C">
        <w:t xml:space="preserve"> и они с</w:t>
      </w:r>
      <w:r w:rsidR="006A4C3C">
        <w:t>о</w:t>
      </w:r>
      <w:r w:rsidR="006A4C3C">
        <w:t>ответствуют выбранной теме научного исследования.</w:t>
      </w:r>
    </w:p>
    <w:p w:rsidR="00C9778C" w:rsidRDefault="00C9778C" w:rsidP="001B1A87">
      <w:pPr>
        <w:ind w:firstLine="709"/>
        <w:jc w:val="both"/>
        <w:outlineLvl w:val="0"/>
      </w:pPr>
    </w:p>
    <w:p w:rsidR="005503B0" w:rsidRDefault="00806B29" w:rsidP="005503B0">
      <w:pPr>
        <w:jc w:val="center"/>
        <w:outlineLvl w:val="0"/>
        <w:rPr>
          <w:b/>
        </w:rPr>
      </w:pPr>
      <w:r>
        <w:rPr>
          <w:b/>
        </w:rPr>
        <w:t>5</w:t>
      </w:r>
      <w:r w:rsidR="005503B0">
        <w:rPr>
          <w:b/>
        </w:rPr>
        <w:t>.4 Методические материалы</w:t>
      </w:r>
      <w:r w:rsidR="008F4140">
        <w:rPr>
          <w:b/>
        </w:rPr>
        <w:t>,</w:t>
      </w:r>
      <w:r w:rsidR="005503B0">
        <w:rPr>
          <w:b/>
        </w:rPr>
        <w:t xml:space="preserve"> определяющие процедуры оценивания</w:t>
      </w:r>
    </w:p>
    <w:p w:rsidR="005503B0" w:rsidRPr="005503B0" w:rsidRDefault="005503B0" w:rsidP="005503B0">
      <w:pPr>
        <w:jc w:val="center"/>
        <w:outlineLvl w:val="0"/>
        <w:rPr>
          <w:b/>
        </w:rPr>
      </w:pPr>
      <w:r>
        <w:rPr>
          <w:b/>
        </w:rPr>
        <w:t>знаний, умений, навыков и (или) опыта деятельности, характеризующие этапы формиров</w:t>
      </w:r>
      <w:r>
        <w:rPr>
          <w:b/>
        </w:rPr>
        <w:t>а</w:t>
      </w:r>
      <w:r>
        <w:rPr>
          <w:b/>
        </w:rPr>
        <w:t>ния компетенций</w:t>
      </w:r>
    </w:p>
    <w:p w:rsidR="001B1A87" w:rsidRDefault="001B1A87" w:rsidP="001B1A87">
      <w:pPr>
        <w:ind w:firstLine="709"/>
        <w:jc w:val="both"/>
        <w:outlineLvl w:val="0"/>
      </w:pPr>
    </w:p>
    <w:p w:rsidR="001B1A87" w:rsidRDefault="00AA7D42" w:rsidP="001B1A87">
      <w:pPr>
        <w:ind w:firstLine="709"/>
        <w:jc w:val="both"/>
        <w:outlineLvl w:val="0"/>
      </w:pPr>
      <w:r>
        <w:lastRenderedPageBreak/>
        <w:t>При проведении текущего контроля по разделу «Общие сведения о научных иссл</w:t>
      </w:r>
      <w:r>
        <w:t>е</w:t>
      </w:r>
      <w:r>
        <w:t>до</w:t>
      </w:r>
      <w:r w:rsidRPr="00E76101">
        <w:t>ваниях и применяемых методах</w:t>
      </w:r>
      <w:r>
        <w:t>» в конце занятия обучающиеся убирают все личные вещи с учебной м</w:t>
      </w:r>
      <w:r>
        <w:t>е</w:t>
      </w:r>
      <w:r>
        <w:t xml:space="preserve">бели, достают листок чистой </w:t>
      </w:r>
      <w:r w:rsidR="00AA2138">
        <w:t>бумаги и ручку. На листке бумаги</w:t>
      </w:r>
      <w:r>
        <w:t xml:space="preserve"> записываются Фамилия, Имя, О</w:t>
      </w:r>
      <w:r>
        <w:t>т</w:t>
      </w:r>
      <w:r>
        <w:t>чество, номер группы и дата проведения опроса. Далее препод</w:t>
      </w:r>
      <w:r>
        <w:t>а</w:t>
      </w:r>
      <w:r>
        <w:t>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</w:t>
      </w:r>
      <w:r>
        <w:t>к</w:t>
      </w:r>
      <w:r>
        <w:t>цию, а также любые технические средства не допускается.</w:t>
      </w:r>
      <w:r w:rsidR="001D38C0">
        <w:t xml:space="preserve"> По истечении указанного времени ли</w:t>
      </w:r>
      <w:r w:rsidR="001D38C0">
        <w:t>с</w:t>
      </w:r>
      <w:r w:rsidR="001D38C0">
        <w:t>ты с ответами сдаются преподавателю</w:t>
      </w:r>
      <w:r w:rsidR="00EF43EF">
        <w:t xml:space="preserve"> на проверку. Результаты оценивания ответов на вопросы </w:t>
      </w:r>
      <w:r w:rsidR="00EA5A1E">
        <w:t>доводятся до сведения обучающихся</w:t>
      </w:r>
      <w:r w:rsidR="00EF43EF">
        <w:t xml:space="preserve"> не позднее трех </w:t>
      </w:r>
      <w:r w:rsidR="00EA5A1E">
        <w:t>учебных</w:t>
      </w:r>
      <w:r w:rsidR="00EF43EF">
        <w:t xml:space="preserve"> дней после даты проведения опр</w:t>
      </w:r>
      <w:r w:rsidR="00EF43EF">
        <w:t>о</w:t>
      </w:r>
      <w:r w:rsidR="00EF43EF">
        <w:t>са.</w:t>
      </w:r>
    </w:p>
    <w:p w:rsidR="00AA7D42" w:rsidRDefault="00AA7D42" w:rsidP="001B1A87">
      <w:pPr>
        <w:ind w:firstLine="709"/>
        <w:jc w:val="both"/>
        <w:outlineLvl w:val="0"/>
      </w:pPr>
      <w:r>
        <w:t xml:space="preserve">Если обучающийся воспользовался любой печатной или рукописной продукцией, а также любыми техническими средствами, то </w:t>
      </w:r>
      <w:r w:rsidR="001D38C0">
        <w:t>его ответы на вопросы не принимаются и ему выставляется 0 баллов.</w:t>
      </w:r>
    </w:p>
    <w:p w:rsidR="00EF43EF" w:rsidRDefault="00EF43EF" w:rsidP="001B1A87">
      <w:pPr>
        <w:ind w:firstLine="709"/>
        <w:jc w:val="both"/>
        <w:outlineLvl w:val="0"/>
      </w:pPr>
      <w:r>
        <w:t>При проведении текущего контроля по разделу «</w:t>
      </w:r>
      <w:r w:rsidRPr="00EF43EF">
        <w:t>Элементы научного исследования</w:t>
      </w:r>
      <w:r>
        <w:t>» на практическом занятии обучающиеся</w:t>
      </w:r>
      <w:r w:rsidR="005D2FF5">
        <w:t xml:space="preserve"> пред</w:t>
      </w:r>
      <w:r>
        <w:t>ставляют отчет по практической р</w:t>
      </w:r>
      <w:r>
        <w:t>а</w:t>
      </w:r>
      <w:r>
        <w:t>боте преподавателю. Преподаватель</w:t>
      </w:r>
      <w:r w:rsidR="007841D2">
        <w:t xml:space="preserve"> </w:t>
      </w:r>
      <w:r w:rsidR="00EA5A1E">
        <w:t>анализирует</w:t>
      </w:r>
      <w:r w:rsidR="007841D2">
        <w:t xml:space="preserve"> содержащиеся в отчете элементы и их соо</w:t>
      </w:r>
      <w:r w:rsidR="007841D2">
        <w:t>т</w:t>
      </w:r>
      <w:r w:rsidR="007841D2">
        <w:t>ветствие выбра</w:t>
      </w:r>
      <w:r w:rsidR="00EA5A1E">
        <w:t>нной теме научного исследования, после чего оценивает достигнутый р</w:t>
      </w:r>
      <w:r w:rsidR="00EA5A1E">
        <w:t>е</w:t>
      </w:r>
      <w:r w:rsidR="00EA5A1E">
        <w:t>зультат.</w:t>
      </w:r>
    </w:p>
    <w:p w:rsidR="005D2FF5" w:rsidRDefault="005D2FF5" w:rsidP="001B1A87">
      <w:pPr>
        <w:ind w:firstLine="709"/>
        <w:jc w:val="both"/>
        <w:outlineLvl w:val="0"/>
      </w:pPr>
      <w:r>
        <w:t>При проведении промежуточной аттестации</w:t>
      </w:r>
      <w:r w:rsidR="006A4C3C">
        <w:t>,</w:t>
      </w:r>
      <w:r>
        <w:t xml:space="preserve"> на последнем практическом занятии обуча</w:t>
      </w:r>
      <w:r>
        <w:t>ю</w:t>
      </w:r>
      <w:r>
        <w:t>щиеся</w:t>
      </w:r>
      <w:r w:rsidR="006A4C3C">
        <w:t xml:space="preserve"> представляют преподавателю сводный отчет.</w:t>
      </w:r>
      <w:r w:rsidR="006A4C3C" w:rsidRPr="006A4C3C">
        <w:t xml:space="preserve"> </w:t>
      </w:r>
      <w:r w:rsidR="006A4C3C">
        <w:t>Преподаватель анал</w:t>
      </w:r>
      <w:r w:rsidR="006A4C3C">
        <w:t>и</w:t>
      </w:r>
      <w:r w:rsidR="006A4C3C">
        <w:t>зирует содержащиеся в отчете элементы и их соответствие выбранной теме научного исследов</w:t>
      </w:r>
      <w:r w:rsidR="006A4C3C">
        <w:t>а</w:t>
      </w:r>
      <w:r w:rsidR="006A4C3C">
        <w:t>ния, после чего оценивает достигнутый результат.</w:t>
      </w:r>
    </w:p>
    <w:p w:rsidR="001D38C0" w:rsidRDefault="001D38C0" w:rsidP="001B1A87">
      <w:pPr>
        <w:ind w:firstLine="709"/>
        <w:jc w:val="both"/>
        <w:outlineLvl w:val="0"/>
      </w:pPr>
    </w:p>
    <w:p w:rsidR="001B1A87" w:rsidRDefault="00806B29" w:rsidP="00806B29">
      <w:pPr>
        <w:jc w:val="center"/>
        <w:outlineLvl w:val="0"/>
        <w:rPr>
          <w:b/>
        </w:rPr>
      </w:pPr>
      <w:r>
        <w:rPr>
          <w:b/>
        </w:rPr>
        <w:t xml:space="preserve">6 Перечень основной и дополнительной учебной литературы, необходимой </w:t>
      </w:r>
      <w:proofErr w:type="gramStart"/>
      <w:r>
        <w:rPr>
          <w:b/>
        </w:rPr>
        <w:t>для</w:t>
      </w:r>
      <w:proofErr w:type="gramEnd"/>
    </w:p>
    <w:p w:rsidR="00806B29" w:rsidRPr="00806B29" w:rsidRDefault="00806B29" w:rsidP="00806B29">
      <w:pPr>
        <w:jc w:val="center"/>
        <w:outlineLvl w:val="0"/>
        <w:rPr>
          <w:b/>
        </w:rPr>
      </w:pPr>
      <w:r>
        <w:rPr>
          <w:b/>
        </w:rPr>
        <w:t>освоения дисциплины (модуля)</w:t>
      </w:r>
    </w:p>
    <w:p w:rsidR="001B1A87" w:rsidRDefault="001B1A87" w:rsidP="001B1A87">
      <w:pPr>
        <w:ind w:firstLine="709"/>
        <w:jc w:val="both"/>
        <w:outlineLvl w:val="0"/>
      </w:pPr>
    </w:p>
    <w:p w:rsidR="00806B29" w:rsidRPr="00580D7F" w:rsidRDefault="00806B29" w:rsidP="00806B29">
      <w:pPr>
        <w:jc w:val="center"/>
        <w:rPr>
          <w:b/>
        </w:rPr>
      </w:pPr>
      <w:r>
        <w:rPr>
          <w:b/>
        </w:rPr>
        <w:t xml:space="preserve">6.1 </w:t>
      </w:r>
      <w:r w:rsidRPr="00580D7F">
        <w:rPr>
          <w:b/>
        </w:rPr>
        <w:t>Основная литература</w:t>
      </w:r>
    </w:p>
    <w:p w:rsidR="00806B29" w:rsidRDefault="00806B29" w:rsidP="00806B29">
      <w:pPr>
        <w:ind w:firstLine="709"/>
        <w:jc w:val="both"/>
      </w:pPr>
      <w:r>
        <w:t xml:space="preserve">1. </w:t>
      </w:r>
      <w:r w:rsidRPr="0086598A">
        <w:t>Мусина, О. Н. Основы научных исследований: учебное пособие. – Москва, Берлин</w:t>
      </w:r>
      <w:proofErr w:type="gramStart"/>
      <w:r w:rsidRPr="0086598A">
        <w:t xml:space="preserve"> :</w:t>
      </w:r>
      <w:proofErr w:type="gramEnd"/>
      <w:r w:rsidRPr="0086598A">
        <w:t xml:space="preserve"> </w:t>
      </w:r>
      <w:proofErr w:type="spellStart"/>
      <w:r w:rsidRPr="0086598A">
        <w:t>Д</w:t>
      </w:r>
      <w:r w:rsidRPr="0086598A">
        <w:t>и</w:t>
      </w:r>
      <w:r w:rsidRPr="0086598A">
        <w:t>рект-Медиа</w:t>
      </w:r>
      <w:proofErr w:type="spellEnd"/>
      <w:r w:rsidRPr="0086598A">
        <w:t xml:space="preserve">, 2015. – 150 c. – Режим доступа: </w:t>
      </w:r>
      <w:hyperlink r:id="rId8" w:history="1">
        <w:r w:rsidRPr="0086598A">
          <w:rPr>
            <w:color w:val="0000FF"/>
            <w:u w:val="single"/>
          </w:rPr>
          <w:t>http://biblioclub.ru/index.php?page=book_red&amp;id=278882</w:t>
        </w:r>
      </w:hyperlink>
      <w:r w:rsidRPr="0086598A">
        <w:t xml:space="preserve">. – </w:t>
      </w:r>
      <w:proofErr w:type="spellStart"/>
      <w:r w:rsidRPr="0086598A">
        <w:t>Загл</w:t>
      </w:r>
      <w:proofErr w:type="spellEnd"/>
      <w:r w:rsidRPr="0086598A">
        <w:t>. с экрана.</w:t>
      </w:r>
    </w:p>
    <w:p w:rsidR="00806B29" w:rsidRDefault="00806B29" w:rsidP="00806B29">
      <w:pPr>
        <w:ind w:firstLine="709"/>
        <w:jc w:val="both"/>
      </w:pPr>
      <w:r>
        <w:t>2. Шкляр, М. Ф. Основы научных исследований</w:t>
      </w:r>
      <w:proofErr w:type="gramStart"/>
      <w:r>
        <w:t xml:space="preserve"> :</w:t>
      </w:r>
      <w:proofErr w:type="gramEnd"/>
      <w:r>
        <w:t xml:space="preserve"> учебное пособие / М. Ф. Шкляр. – Москва</w:t>
      </w:r>
      <w:proofErr w:type="gramStart"/>
      <w:r>
        <w:t xml:space="preserve"> :</w:t>
      </w:r>
      <w:proofErr w:type="gramEnd"/>
      <w:r>
        <w:t xml:space="preserve"> Дашков и</w:t>
      </w:r>
      <w:proofErr w:type="gramStart"/>
      <w:r>
        <w:t xml:space="preserve"> К</w:t>
      </w:r>
      <w:proofErr w:type="gramEnd"/>
      <w:r>
        <w:t>о, 2012. – 244 c.</w:t>
      </w:r>
    </w:p>
    <w:p w:rsidR="001B1A87" w:rsidRDefault="001B1A87" w:rsidP="001B1A87">
      <w:pPr>
        <w:ind w:firstLine="709"/>
        <w:jc w:val="both"/>
        <w:outlineLvl w:val="0"/>
      </w:pPr>
    </w:p>
    <w:p w:rsidR="00806B29" w:rsidRPr="00580D7F" w:rsidRDefault="00806B29" w:rsidP="00806B29">
      <w:pPr>
        <w:jc w:val="center"/>
        <w:rPr>
          <w:b/>
        </w:rPr>
      </w:pPr>
      <w:r>
        <w:rPr>
          <w:b/>
        </w:rPr>
        <w:t>6.2 Дополнительная литература</w:t>
      </w:r>
    </w:p>
    <w:p w:rsidR="00806B29" w:rsidRDefault="00806B29" w:rsidP="00806B29">
      <w:pPr>
        <w:ind w:firstLine="709"/>
        <w:jc w:val="both"/>
      </w:pPr>
      <w:r>
        <w:t xml:space="preserve">3. </w:t>
      </w:r>
      <w:r w:rsidRPr="0086598A">
        <w:t>Шкляр, М. Ф. Основы научных исследований: учебное пособие. – Москва</w:t>
      </w:r>
      <w:proofErr w:type="gramStart"/>
      <w:r w:rsidRPr="0086598A">
        <w:t xml:space="preserve"> :</w:t>
      </w:r>
      <w:proofErr w:type="gramEnd"/>
      <w:r w:rsidRPr="0086598A">
        <w:t xml:space="preserve"> Да</w:t>
      </w:r>
      <w:r w:rsidRPr="0086598A">
        <w:t>ш</w:t>
      </w:r>
      <w:r w:rsidRPr="0086598A">
        <w:t>ков и</w:t>
      </w:r>
      <w:proofErr w:type="gramStart"/>
      <w:r w:rsidRPr="0086598A">
        <w:t xml:space="preserve"> К</w:t>
      </w:r>
      <w:proofErr w:type="gramEnd"/>
      <w:r w:rsidRPr="0086598A">
        <w:t xml:space="preserve">о, 2014. – 244 c. – Режим доступа: </w:t>
      </w:r>
      <w:hyperlink r:id="rId9" w:history="1">
        <w:r w:rsidRPr="0086598A">
          <w:rPr>
            <w:color w:val="0000FF"/>
            <w:u w:val="single"/>
          </w:rPr>
          <w:t>http://biblioclub.ru/index.php?page=book_red&amp;id=253957</w:t>
        </w:r>
      </w:hyperlink>
      <w:r w:rsidRPr="0086598A">
        <w:t xml:space="preserve">. – </w:t>
      </w:r>
      <w:proofErr w:type="spellStart"/>
      <w:r w:rsidRPr="0086598A">
        <w:t>Загл</w:t>
      </w:r>
      <w:proofErr w:type="spellEnd"/>
      <w:r w:rsidRPr="0086598A">
        <w:t>. с экрана.</w:t>
      </w:r>
    </w:p>
    <w:p w:rsidR="00806B29" w:rsidRDefault="00806B29" w:rsidP="00806B29">
      <w:pPr>
        <w:ind w:firstLine="709"/>
        <w:jc w:val="both"/>
      </w:pPr>
      <w:r>
        <w:t>4. Основы научных исследований</w:t>
      </w:r>
      <w:proofErr w:type="gramStart"/>
      <w:r>
        <w:t xml:space="preserve"> :</w:t>
      </w:r>
      <w:proofErr w:type="gramEnd"/>
      <w:r>
        <w:t xml:space="preserve"> учебник для студентов технических вузов / под ред. В. И. </w:t>
      </w:r>
      <w:proofErr w:type="spellStart"/>
      <w:r>
        <w:t>Крутова</w:t>
      </w:r>
      <w:proofErr w:type="spellEnd"/>
      <w:r>
        <w:t>, В. В. Попова. – Москва</w:t>
      </w:r>
      <w:proofErr w:type="gramStart"/>
      <w:r>
        <w:t xml:space="preserve"> :</w:t>
      </w:r>
      <w:proofErr w:type="gramEnd"/>
      <w:r>
        <w:t xml:space="preserve"> Высшая школа, 1989. – 400 c.</w:t>
      </w:r>
    </w:p>
    <w:p w:rsidR="001B1A87" w:rsidRDefault="001B1A87" w:rsidP="001B1A87">
      <w:pPr>
        <w:ind w:firstLine="709"/>
        <w:jc w:val="both"/>
        <w:outlineLvl w:val="0"/>
      </w:pPr>
    </w:p>
    <w:p w:rsidR="00806B29" w:rsidRDefault="00806B29" w:rsidP="00806B29">
      <w:pPr>
        <w:jc w:val="center"/>
        <w:rPr>
          <w:b/>
        </w:rPr>
      </w:pPr>
      <w:r>
        <w:rPr>
          <w:b/>
        </w:rPr>
        <w:t>6.3 Методические указания</w:t>
      </w:r>
    </w:p>
    <w:p w:rsidR="00806B29" w:rsidRDefault="00806B29" w:rsidP="00806B29">
      <w:pPr>
        <w:ind w:firstLine="709"/>
        <w:jc w:val="both"/>
      </w:pPr>
      <w:r>
        <w:t xml:space="preserve">5. </w:t>
      </w:r>
      <w:r w:rsidRPr="00412D2D">
        <w:t>Методология научных исследований : методические указания к практическим занятиям и самостоятельной работе для магистрантов направлений подготовки 08.04.01 «Строительство», 21.04.02 «Землеустройство и кадастры» всех форм обучения / С. Н. Ш</w:t>
      </w:r>
      <w:r w:rsidRPr="00412D2D">
        <w:t>а</w:t>
      </w:r>
      <w:r w:rsidRPr="00412D2D">
        <w:t>баев; ФГБОУ ВО «</w:t>
      </w:r>
      <w:proofErr w:type="spellStart"/>
      <w:r w:rsidRPr="00412D2D">
        <w:t>Кузбас</w:t>
      </w:r>
      <w:proofErr w:type="spellEnd"/>
      <w:r w:rsidRPr="00412D2D">
        <w:t xml:space="preserve">. гос. </w:t>
      </w:r>
      <w:proofErr w:type="spellStart"/>
      <w:r w:rsidRPr="00412D2D">
        <w:t>техн</w:t>
      </w:r>
      <w:proofErr w:type="spellEnd"/>
      <w:r w:rsidRPr="00412D2D">
        <w:t>. ун-т им. Т. Ф. Горбачева», Каф</w:t>
      </w:r>
      <w:proofErr w:type="gramStart"/>
      <w:r w:rsidRPr="00412D2D">
        <w:t>.</w:t>
      </w:r>
      <w:proofErr w:type="gramEnd"/>
      <w:r w:rsidRPr="00412D2D">
        <w:t xml:space="preserve"> </w:t>
      </w:r>
      <w:proofErr w:type="spellStart"/>
      <w:proofErr w:type="gramStart"/>
      <w:r w:rsidRPr="00412D2D">
        <w:t>а</w:t>
      </w:r>
      <w:proofErr w:type="gramEnd"/>
      <w:r w:rsidRPr="00412D2D">
        <w:t>втомоб</w:t>
      </w:r>
      <w:proofErr w:type="spellEnd"/>
      <w:r w:rsidRPr="00412D2D">
        <w:t>. дорог и г</w:t>
      </w:r>
      <w:r w:rsidRPr="00412D2D">
        <w:t>о</w:t>
      </w:r>
      <w:r w:rsidRPr="00412D2D">
        <w:t>род. кадастра</w:t>
      </w:r>
      <w:r>
        <w:t xml:space="preserve">. – Кемерово, 2016. – 17 с. – Доступна электронная версия: </w:t>
      </w:r>
      <w:hyperlink r:id="rId10" w:history="1">
        <w:r w:rsidRPr="00412D2D">
          <w:rPr>
            <w:color w:val="0000FF"/>
            <w:u w:val="single"/>
          </w:rPr>
          <w:t>http://library.kuzstu.ru/meto.php?n=275</w:t>
        </w:r>
      </w:hyperlink>
    </w:p>
    <w:p w:rsidR="001B1A87" w:rsidRDefault="001B1A87" w:rsidP="001B1A87">
      <w:pPr>
        <w:ind w:firstLine="709"/>
        <w:jc w:val="both"/>
        <w:outlineLvl w:val="0"/>
      </w:pPr>
    </w:p>
    <w:p w:rsidR="00101569" w:rsidRPr="00101569" w:rsidRDefault="00101569" w:rsidP="00101569">
      <w:pPr>
        <w:jc w:val="center"/>
        <w:outlineLvl w:val="0"/>
        <w:rPr>
          <w:b/>
        </w:rPr>
      </w:pPr>
      <w:r w:rsidRPr="00101569">
        <w:rPr>
          <w:b/>
        </w:rPr>
        <w:t>6.4 Нормативная литература и официальные издания</w:t>
      </w:r>
    </w:p>
    <w:p w:rsidR="00101569" w:rsidRDefault="00101569" w:rsidP="001B1A87">
      <w:pPr>
        <w:ind w:firstLine="709"/>
        <w:jc w:val="both"/>
        <w:outlineLvl w:val="0"/>
      </w:pPr>
      <w:r>
        <w:t xml:space="preserve">6. </w:t>
      </w:r>
      <w:r w:rsidRPr="00101569">
        <w:t>ГОСТ 7.1-2003. СИБИД</w:t>
      </w:r>
      <w:r>
        <w:t>. Библиографическая запись. Биб</w:t>
      </w:r>
      <w:r w:rsidRPr="00101569">
        <w:t>лиографическое описание. О</w:t>
      </w:r>
      <w:r w:rsidRPr="00101569">
        <w:t>б</w:t>
      </w:r>
      <w:r w:rsidRPr="00101569">
        <w:t>щи</w:t>
      </w:r>
      <w:r>
        <w:t>е требования и правила составле</w:t>
      </w:r>
      <w:r w:rsidRPr="00101569">
        <w:t xml:space="preserve">ния [Электронный ресурс] / </w:t>
      </w:r>
      <w:proofErr w:type="spellStart"/>
      <w:r w:rsidRPr="00101569">
        <w:t>Техэксперт</w:t>
      </w:r>
      <w:proofErr w:type="spellEnd"/>
      <w:r w:rsidRPr="00101569">
        <w:t xml:space="preserve">. – Режим доступа: </w:t>
      </w:r>
      <w:hyperlink r:id="rId11" w:history="1">
        <w:r w:rsidRPr="002273B2">
          <w:rPr>
            <w:rStyle w:val="a9"/>
          </w:rPr>
          <w:t>http://docs.cntd.ru/document/1200034383</w:t>
        </w:r>
      </w:hyperlink>
      <w:r>
        <w:t xml:space="preserve"> </w:t>
      </w:r>
    </w:p>
    <w:p w:rsidR="00101569" w:rsidRDefault="00101569" w:rsidP="001B1A87">
      <w:pPr>
        <w:ind w:firstLine="709"/>
        <w:jc w:val="both"/>
        <w:outlineLvl w:val="0"/>
      </w:pPr>
      <w:r>
        <w:lastRenderedPageBreak/>
        <w:t xml:space="preserve">7. </w:t>
      </w:r>
      <w:r w:rsidRPr="00101569">
        <w:t xml:space="preserve">ГОСТ 2.105-95. ЕСКД. </w:t>
      </w:r>
      <w:r>
        <w:t>Общие требования к текстовым до</w:t>
      </w:r>
      <w:r w:rsidRPr="00101569">
        <w:t>кументам [Электронный р</w:t>
      </w:r>
      <w:r w:rsidRPr="00101569">
        <w:t>е</w:t>
      </w:r>
      <w:r w:rsidRPr="00101569">
        <w:t xml:space="preserve">сурс] / </w:t>
      </w:r>
      <w:proofErr w:type="spellStart"/>
      <w:r w:rsidRPr="00101569">
        <w:t>Техэксперт</w:t>
      </w:r>
      <w:proofErr w:type="spellEnd"/>
      <w:r w:rsidRPr="00101569">
        <w:t xml:space="preserve">. – Режим доступа: </w:t>
      </w:r>
      <w:hyperlink r:id="rId12" w:history="1">
        <w:r w:rsidRPr="002273B2">
          <w:rPr>
            <w:rStyle w:val="a9"/>
          </w:rPr>
          <w:t>http://docs.cntd.ru/document/1200001260</w:t>
        </w:r>
      </w:hyperlink>
      <w:r>
        <w:t xml:space="preserve"> </w:t>
      </w:r>
    </w:p>
    <w:p w:rsidR="00101569" w:rsidRDefault="00101569" w:rsidP="001B1A87">
      <w:pPr>
        <w:ind w:firstLine="709"/>
        <w:jc w:val="both"/>
        <w:outlineLvl w:val="0"/>
      </w:pPr>
    </w:p>
    <w:p w:rsidR="00101569" w:rsidRPr="00101569" w:rsidRDefault="00101569" w:rsidP="00101569">
      <w:pPr>
        <w:jc w:val="center"/>
        <w:outlineLvl w:val="0"/>
        <w:rPr>
          <w:b/>
        </w:rPr>
      </w:pPr>
      <w:r w:rsidRPr="00101569">
        <w:rPr>
          <w:b/>
        </w:rPr>
        <w:t>6.5 Периодические издания</w:t>
      </w:r>
    </w:p>
    <w:p w:rsidR="00757B10" w:rsidRDefault="00757B10" w:rsidP="001B1A87">
      <w:pPr>
        <w:ind w:firstLine="709"/>
        <w:jc w:val="both"/>
        <w:outlineLvl w:val="0"/>
      </w:pPr>
      <w:r>
        <w:t>8. Автомобильные дороги</w:t>
      </w:r>
      <w:proofErr w:type="gramStart"/>
      <w:r>
        <w:t xml:space="preserve"> :</w:t>
      </w:r>
      <w:proofErr w:type="gramEnd"/>
      <w:r>
        <w:t xml:space="preserve"> Ежемесячный информационно-аналитический журнал </w:t>
      </w:r>
      <w:r w:rsidRPr="00757B10">
        <w:t>[</w:t>
      </w:r>
      <w:r>
        <w:t>Текст</w:t>
      </w:r>
      <w:r w:rsidRPr="00757B10">
        <w:t>]</w:t>
      </w:r>
      <w:r>
        <w:t xml:space="preserve">. – М., </w:t>
      </w:r>
      <w:r w:rsidR="00DC5D1D">
        <w:t>1980- .</w:t>
      </w:r>
    </w:p>
    <w:p w:rsidR="00DC5D1D" w:rsidRDefault="00DC5D1D" w:rsidP="001B1A87">
      <w:pPr>
        <w:ind w:firstLine="709"/>
        <w:jc w:val="both"/>
        <w:outlineLvl w:val="0"/>
      </w:pPr>
      <w:r>
        <w:t>9. Архитектура и строительство России</w:t>
      </w:r>
      <w:proofErr w:type="gramStart"/>
      <w:r>
        <w:t xml:space="preserve"> :</w:t>
      </w:r>
      <w:proofErr w:type="gramEnd"/>
      <w:r>
        <w:t xml:space="preserve"> Ежемесячный научно-практический и культурно-просветительский журнал </w:t>
      </w:r>
      <w:r w:rsidRPr="00DC5D1D">
        <w:t>[</w:t>
      </w:r>
      <w:r>
        <w:t>Текст</w:t>
      </w:r>
      <w:r w:rsidRPr="00DC5D1D">
        <w:t>]</w:t>
      </w:r>
      <w:r>
        <w:t>. – М., 2001- .</w:t>
      </w:r>
    </w:p>
    <w:p w:rsidR="00DC5D1D" w:rsidRDefault="00DC5D1D" w:rsidP="001B1A87">
      <w:pPr>
        <w:ind w:firstLine="709"/>
        <w:jc w:val="both"/>
        <w:outlineLvl w:val="0"/>
      </w:pPr>
      <w:r>
        <w:t>10. Известия высших учебных заведений. Строительство</w:t>
      </w:r>
      <w:proofErr w:type="gramStart"/>
      <w:r>
        <w:t xml:space="preserve"> :</w:t>
      </w:r>
      <w:proofErr w:type="gramEnd"/>
      <w:r>
        <w:t xml:space="preserve"> Ежемесячный научно-теоретический журнал </w:t>
      </w:r>
      <w:r w:rsidRPr="00DC5D1D">
        <w:t>[</w:t>
      </w:r>
      <w:r>
        <w:t>Текст</w:t>
      </w:r>
      <w:r w:rsidRPr="00DC5D1D">
        <w:t>]</w:t>
      </w:r>
      <w:r>
        <w:t>. – Новосибирск, 2007- .</w:t>
      </w:r>
    </w:p>
    <w:p w:rsidR="00DC5D1D" w:rsidRDefault="00DC5D1D" w:rsidP="001B1A87">
      <w:pPr>
        <w:ind w:firstLine="709"/>
        <w:jc w:val="both"/>
        <w:outlineLvl w:val="0"/>
      </w:pPr>
      <w:r>
        <w:t xml:space="preserve">11. </w:t>
      </w:r>
      <w:r w:rsidR="00826F80">
        <w:t>Основания, фундаменты и механика грунтов</w:t>
      </w:r>
      <w:proofErr w:type="gramStart"/>
      <w:r w:rsidR="00826F80">
        <w:t xml:space="preserve"> :</w:t>
      </w:r>
      <w:proofErr w:type="gramEnd"/>
      <w:r w:rsidR="00826F80">
        <w:t xml:space="preserve"> Научно-технический журнал </w:t>
      </w:r>
      <w:r w:rsidR="00826F80" w:rsidRPr="00826F80">
        <w:t>[</w:t>
      </w:r>
      <w:r w:rsidR="00826F80">
        <w:t>Текст</w:t>
      </w:r>
      <w:r w:rsidR="00826F80" w:rsidRPr="00826F80">
        <w:t>]</w:t>
      </w:r>
      <w:r w:rsidR="00826F80">
        <w:t xml:space="preserve">. – </w:t>
      </w:r>
      <w:proofErr w:type="spellStart"/>
      <w:r w:rsidR="00826F80">
        <w:t>Двухмес</w:t>
      </w:r>
      <w:proofErr w:type="spellEnd"/>
      <w:r w:rsidR="00826F80">
        <w:t>. – М., 1983- .</w:t>
      </w:r>
    </w:p>
    <w:p w:rsidR="00826F80" w:rsidRDefault="00826F80" w:rsidP="001B1A87">
      <w:pPr>
        <w:ind w:firstLine="709"/>
        <w:jc w:val="both"/>
        <w:outlineLvl w:val="0"/>
      </w:pPr>
      <w:r>
        <w:t>12. Промышленное и гражданское строительство</w:t>
      </w:r>
      <w:proofErr w:type="gramStart"/>
      <w:r>
        <w:t xml:space="preserve"> :</w:t>
      </w:r>
      <w:proofErr w:type="gramEnd"/>
      <w:r>
        <w:t xml:space="preserve"> Ежемесячный научно-технический и производственный журнал </w:t>
      </w:r>
      <w:r w:rsidRPr="00826F80">
        <w:t>[</w:t>
      </w:r>
      <w:r>
        <w:t>Текст</w:t>
      </w:r>
      <w:r w:rsidRPr="00826F80">
        <w:t>]</w:t>
      </w:r>
      <w:r>
        <w:t>. – М., 1975- .</w:t>
      </w:r>
    </w:p>
    <w:p w:rsidR="00905164" w:rsidRDefault="00905164" w:rsidP="001B1A87">
      <w:pPr>
        <w:ind w:firstLine="709"/>
        <w:jc w:val="both"/>
        <w:outlineLvl w:val="0"/>
      </w:pPr>
      <w:r>
        <w:t xml:space="preserve">13. Строительные материалы, оборудование, технологии </w:t>
      </w:r>
      <w:r>
        <w:rPr>
          <w:lang w:val="en-US"/>
        </w:rPr>
        <w:t>XXI</w:t>
      </w:r>
      <w:r>
        <w:t xml:space="preserve"> века</w:t>
      </w:r>
      <w:proofErr w:type="gramStart"/>
      <w:r>
        <w:t xml:space="preserve"> :</w:t>
      </w:r>
      <w:proofErr w:type="gramEnd"/>
      <w:r>
        <w:t xml:space="preserve"> Информационный н</w:t>
      </w:r>
      <w:r>
        <w:t>а</w:t>
      </w:r>
      <w:r>
        <w:t xml:space="preserve">учно-технический журнал </w:t>
      </w:r>
      <w:r w:rsidRPr="00905164">
        <w:t>[</w:t>
      </w:r>
      <w:r>
        <w:t>Текст</w:t>
      </w:r>
      <w:r w:rsidRPr="00905164">
        <w:t>]</w:t>
      </w:r>
      <w:r>
        <w:t xml:space="preserve">. – </w:t>
      </w:r>
      <w:proofErr w:type="spellStart"/>
      <w:r>
        <w:t>Ежемес</w:t>
      </w:r>
      <w:proofErr w:type="spellEnd"/>
      <w:r>
        <w:t>. – М., 2004- .</w:t>
      </w:r>
    </w:p>
    <w:p w:rsidR="00905164" w:rsidRPr="00905164" w:rsidRDefault="00905164" w:rsidP="001B1A87">
      <w:pPr>
        <w:ind w:firstLine="709"/>
        <w:jc w:val="both"/>
        <w:outlineLvl w:val="0"/>
      </w:pPr>
      <w:r>
        <w:t>14. Строительные и дорожные машины</w:t>
      </w:r>
      <w:proofErr w:type="gramStart"/>
      <w:r>
        <w:t xml:space="preserve"> :</w:t>
      </w:r>
      <w:proofErr w:type="gramEnd"/>
      <w:r>
        <w:t xml:space="preserve"> Ежемесячный научно-технический и производс</w:t>
      </w:r>
      <w:r>
        <w:t>т</w:t>
      </w:r>
      <w:r>
        <w:t xml:space="preserve">венный журнал </w:t>
      </w:r>
      <w:r w:rsidRPr="00905164">
        <w:t>[</w:t>
      </w:r>
      <w:r>
        <w:t>Текст</w:t>
      </w:r>
      <w:r w:rsidRPr="00905164">
        <w:t>]</w:t>
      </w:r>
      <w:r>
        <w:t>. – М., 2003- .</w:t>
      </w:r>
    </w:p>
    <w:p w:rsidR="00757B10" w:rsidRDefault="00757B10" w:rsidP="001B1A87">
      <w:pPr>
        <w:ind w:firstLine="709"/>
        <w:jc w:val="both"/>
        <w:outlineLvl w:val="0"/>
      </w:pPr>
    </w:p>
    <w:p w:rsidR="00806B29" w:rsidRPr="00806B29" w:rsidRDefault="00806B29" w:rsidP="00806B29">
      <w:pPr>
        <w:jc w:val="center"/>
        <w:outlineLvl w:val="0"/>
        <w:rPr>
          <w:b/>
        </w:rPr>
      </w:pPr>
      <w:r>
        <w:rPr>
          <w:b/>
        </w:rPr>
        <w:t>7 Перечень ресурсов информационно-телекоммуникационной сети «Интернет», необход</w:t>
      </w:r>
      <w:r>
        <w:rPr>
          <w:b/>
        </w:rPr>
        <w:t>и</w:t>
      </w:r>
      <w:r>
        <w:rPr>
          <w:b/>
        </w:rPr>
        <w:t>мых для освоения дисциплины (модуля)</w:t>
      </w:r>
    </w:p>
    <w:p w:rsidR="00806B29" w:rsidRDefault="00806B29" w:rsidP="001B1A87">
      <w:pPr>
        <w:ind w:firstLine="709"/>
        <w:jc w:val="both"/>
        <w:outlineLvl w:val="0"/>
      </w:pPr>
    </w:p>
    <w:p w:rsidR="00806B29" w:rsidRPr="00CD7C8B" w:rsidRDefault="00CD7C8B" w:rsidP="001B1A87">
      <w:pPr>
        <w:ind w:firstLine="709"/>
        <w:jc w:val="both"/>
        <w:outlineLvl w:val="0"/>
      </w:pPr>
      <w:r>
        <w:t xml:space="preserve">1. Официальный сайт Кузбасского государственного технического университета имени Т.Ф. Горбачева. Режим доступа: </w:t>
      </w:r>
      <w:hyperlink r:id="rId13" w:history="1">
        <w:r w:rsidRPr="008F38E7">
          <w:rPr>
            <w:rStyle w:val="a9"/>
            <w:lang w:val="en-US"/>
          </w:rPr>
          <w:t>www</w:t>
        </w:r>
        <w:r w:rsidRPr="00CD7C8B">
          <w:rPr>
            <w:rStyle w:val="a9"/>
          </w:rPr>
          <w:t>.</w:t>
        </w:r>
        <w:proofErr w:type="spellStart"/>
        <w:r w:rsidRPr="008F38E7">
          <w:rPr>
            <w:rStyle w:val="a9"/>
            <w:lang w:val="en-US"/>
          </w:rPr>
          <w:t>kuzstu</w:t>
        </w:r>
        <w:proofErr w:type="spellEnd"/>
        <w:r w:rsidRPr="00CD7C8B">
          <w:rPr>
            <w:rStyle w:val="a9"/>
          </w:rPr>
          <w:t>.</w:t>
        </w:r>
        <w:proofErr w:type="spellStart"/>
        <w:r w:rsidRPr="008F38E7">
          <w:rPr>
            <w:rStyle w:val="a9"/>
            <w:lang w:val="en-US"/>
          </w:rPr>
          <w:t>ru</w:t>
        </w:r>
        <w:proofErr w:type="spellEnd"/>
      </w:hyperlink>
      <w:r>
        <w:t>.</w:t>
      </w:r>
      <w:r w:rsidRPr="00CD7C8B">
        <w:t xml:space="preserve"> </w:t>
      </w:r>
    </w:p>
    <w:p w:rsidR="00806B29" w:rsidRDefault="00806B29" w:rsidP="001B1A87">
      <w:pPr>
        <w:ind w:firstLine="709"/>
        <w:jc w:val="both"/>
        <w:outlineLvl w:val="0"/>
      </w:pPr>
    </w:p>
    <w:p w:rsidR="00806B29" w:rsidRPr="00CD7C8B" w:rsidRDefault="00CD7C8B" w:rsidP="00CD7C8B">
      <w:pPr>
        <w:jc w:val="center"/>
        <w:outlineLvl w:val="0"/>
        <w:rPr>
          <w:b/>
        </w:rPr>
      </w:pPr>
      <w:r>
        <w:rPr>
          <w:b/>
        </w:rPr>
        <w:t xml:space="preserve">8 Методические указания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освоению дисциплины (модуля)</w:t>
      </w:r>
    </w:p>
    <w:p w:rsidR="00CD7C8B" w:rsidRDefault="00CD7C8B" w:rsidP="001B1A87">
      <w:pPr>
        <w:ind w:firstLine="709"/>
        <w:jc w:val="both"/>
        <w:outlineLvl w:val="0"/>
      </w:pPr>
    </w:p>
    <w:p w:rsidR="00CD7C8B" w:rsidRDefault="00CD7C8B" w:rsidP="00CD7C8B">
      <w:pPr>
        <w:ind w:firstLine="720"/>
        <w:jc w:val="both"/>
        <w:rPr>
          <w:spacing w:val="-4"/>
        </w:rPr>
      </w:pPr>
      <w:r>
        <w:rPr>
          <w:spacing w:val="-4"/>
        </w:rPr>
        <w:t xml:space="preserve"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</w:t>
      </w:r>
      <w:proofErr w:type="gramStart"/>
      <w:r>
        <w:rPr>
          <w:spacing w:val="-4"/>
        </w:rPr>
        <w:t>с</w:t>
      </w:r>
      <w:proofErr w:type="gramEnd"/>
      <w:r>
        <w:rPr>
          <w:spacing w:val="-4"/>
        </w:rPr>
        <w:t xml:space="preserve"> </w:t>
      </w:r>
      <w:r w:rsidR="00CE3D8C">
        <w:rPr>
          <w:spacing w:val="-4"/>
        </w:rPr>
        <w:t>знани</w:t>
      </w:r>
      <w:r w:rsidR="00CE3D8C">
        <w:rPr>
          <w:spacing w:val="-4"/>
        </w:rPr>
        <w:t>я</w:t>
      </w:r>
      <w:r w:rsidR="00CE3D8C">
        <w:rPr>
          <w:spacing w:val="-4"/>
        </w:rPr>
        <w:t>ми,</w:t>
      </w:r>
      <w:r>
        <w:rPr>
          <w:spacing w:val="-4"/>
        </w:rPr>
        <w:t xml:space="preserve"> умениями,</w:t>
      </w:r>
      <w:r w:rsidR="00CE3D8C">
        <w:rPr>
          <w:spacing w:val="-4"/>
        </w:rPr>
        <w:t xml:space="preserve"> навыками и (или) опыта деятельности,</w:t>
      </w:r>
      <w:r>
        <w:rPr>
          <w:spacing w:val="-4"/>
        </w:rPr>
        <w:t xml:space="preserve"> приобретаемыми в процессе изучения</w:t>
      </w:r>
      <w:r w:rsidR="00CE3D8C">
        <w:rPr>
          <w:spacing w:val="-4"/>
        </w:rPr>
        <w:t xml:space="preserve"> дисциплины (модуля)</w:t>
      </w:r>
      <w:r>
        <w:rPr>
          <w:spacing w:val="-4"/>
        </w:rPr>
        <w:t>. Далее необходимо проработать конспекты лекций и, в случае необх</w:t>
      </w:r>
      <w:r>
        <w:rPr>
          <w:spacing w:val="-4"/>
        </w:rPr>
        <w:t>о</w:t>
      </w:r>
      <w:r>
        <w:rPr>
          <w:spacing w:val="-4"/>
        </w:rPr>
        <w:t xml:space="preserve">димости, рассмотреть отдельные вопросы по предложенным источникам литературы. Все неясные вопросы по дисциплине </w:t>
      </w:r>
      <w:proofErr w:type="gramStart"/>
      <w:r>
        <w:rPr>
          <w:spacing w:val="-4"/>
        </w:rPr>
        <w:t>обуча</w:t>
      </w:r>
      <w:r>
        <w:rPr>
          <w:spacing w:val="-4"/>
        </w:rPr>
        <w:t>ю</w:t>
      </w:r>
      <w:r>
        <w:rPr>
          <w:spacing w:val="-4"/>
        </w:rPr>
        <w:t>щийся</w:t>
      </w:r>
      <w:proofErr w:type="gramEnd"/>
      <w:r>
        <w:rPr>
          <w:spacing w:val="-4"/>
        </w:rPr>
        <w:t xml:space="preserve"> может разрешить на консультациях, проводимых по расписанию. Параллельно следует пр</w:t>
      </w:r>
      <w:r>
        <w:rPr>
          <w:spacing w:val="-4"/>
        </w:rPr>
        <w:t>и</w:t>
      </w:r>
      <w:r>
        <w:rPr>
          <w:spacing w:val="-4"/>
        </w:rPr>
        <w:t>ступить к выполнению практических работ п</w:t>
      </w:r>
      <w:r>
        <w:rPr>
          <w:spacing w:val="-4"/>
        </w:rPr>
        <w:t>о</w:t>
      </w:r>
      <w:r>
        <w:rPr>
          <w:spacing w:val="-4"/>
        </w:rPr>
        <w:t xml:space="preserve">сле того, как содержание отчетов и последовательность их выполнения будут рассмотрены в рамках практических занятий. </w:t>
      </w:r>
      <w:proofErr w:type="gramStart"/>
      <w:r>
        <w:rPr>
          <w:spacing w:val="-4"/>
        </w:rPr>
        <w:t>Перед промежуточной аттестац</w:t>
      </w:r>
      <w:r>
        <w:rPr>
          <w:spacing w:val="-4"/>
        </w:rPr>
        <w:t>и</w:t>
      </w:r>
      <w:r>
        <w:rPr>
          <w:spacing w:val="-4"/>
        </w:rPr>
        <w:t>ей обучающийся должен сопоставить приобретенные зна</w:t>
      </w:r>
      <w:r w:rsidR="00CE3D8C">
        <w:rPr>
          <w:spacing w:val="-4"/>
        </w:rPr>
        <w:t>ния, умения,</w:t>
      </w:r>
      <w:r>
        <w:rPr>
          <w:spacing w:val="-4"/>
        </w:rPr>
        <w:t xml:space="preserve"> навыки</w:t>
      </w:r>
      <w:r w:rsidR="00CE3D8C">
        <w:rPr>
          <w:spacing w:val="-4"/>
        </w:rPr>
        <w:t xml:space="preserve"> и (или) опыт деятельн</w:t>
      </w:r>
      <w:r w:rsidR="00CE3D8C">
        <w:rPr>
          <w:spacing w:val="-4"/>
        </w:rPr>
        <w:t>о</w:t>
      </w:r>
      <w:r w:rsidR="00CE3D8C">
        <w:rPr>
          <w:spacing w:val="-4"/>
        </w:rPr>
        <w:t>сти</w:t>
      </w:r>
      <w:r>
        <w:rPr>
          <w:spacing w:val="-4"/>
        </w:rPr>
        <w:t xml:space="preserve"> с </w:t>
      </w:r>
      <w:r w:rsidR="00CE3D8C">
        <w:rPr>
          <w:spacing w:val="-4"/>
        </w:rPr>
        <w:t>заявленными</w:t>
      </w:r>
      <w:r>
        <w:rPr>
          <w:spacing w:val="-4"/>
        </w:rPr>
        <w:t xml:space="preserve"> и, в случае необходимости, еще раз изучить литературные источники и (или) обр</w:t>
      </w:r>
      <w:r>
        <w:rPr>
          <w:spacing w:val="-4"/>
        </w:rPr>
        <w:t>а</w:t>
      </w:r>
      <w:r>
        <w:rPr>
          <w:spacing w:val="-4"/>
        </w:rPr>
        <w:t>титься к преподавателю за консультациями.</w:t>
      </w:r>
      <w:proofErr w:type="gramEnd"/>
    </w:p>
    <w:p w:rsidR="00905164" w:rsidRDefault="00905164" w:rsidP="00CD7C8B">
      <w:pPr>
        <w:ind w:firstLine="720"/>
        <w:jc w:val="both"/>
        <w:rPr>
          <w:spacing w:val="-4"/>
        </w:rPr>
      </w:pPr>
    </w:p>
    <w:p w:rsidR="00CD7C8B" w:rsidRDefault="00CD7C8B" w:rsidP="00CD7C8B">
      <w:pPr>
        <w:jc w:val="center"/>
        <w:outlineLvl w:val="0"/>
        <w:rPr>
          <w:b/>
        </w:rPr>
      </w:pPr>
      <w:r>
        <w:rPr>
          <w:b/>
        </w:rPr>
        <w:t>9 Перечень информационных технологий, используемых при осуществлении</w:t>
      </w:r>
    </w:p>
    <w:p w:rsidR="00CD7C8B" w:rsidRDefault="00CD7C8B" w:rsidP="00CD7C8B">
      <w:pPr>
        <w:jc w:val="center"/>
        <w:outlineLvl w:val="0"/>
        <w:rPr>
          <w:b/>
        </w:rPr>
      </w:pPr>
      <w:r>
        <w:rPr>
          <w:b/>
        </w:rPr>
        <w:t>образовательного процесса по дисциплине (модулю), включая перечень</w:t>
      </w:r>
    </w:p>
    <w:p w:rsidR="00CD7C8B" w:rsidRPr="00CD7C8B" w:rsidRDefault="00CD7C8B" w:rsidP="00CD7C8B">
      <w:pPr>
        <w:jc w:val="center"/>
        <w:outlineLvl w:val="0"/>
        <w:rPr>
          <w:b/>
        </w:rPr>
      </w:pPr>
      <w:r>
        <w:rPr>
          <w:b/>
        </w:rPr>
        <w:t>программного обеспечения и информационных справочных систем</w:t>
      </w:r>
    </w:p>
    <w:p w:rsidR="00CD7C8B" w:rsidRDefault="00CD7C8B" w:rsidP="001B1A87">
      <w:pPr>
        <w:ind w:firstLine="709"/>
        <w:jc w:val="both"/>
        <w:outlineLvl w:val="0"/>
      </w:pPr>
    </w:p>
    <w:p w:rsidR="00CD7C8B" w:rsidRDefault="00CD7C8B" w:rsidP="001B1A87">
      <w:pPr>
        <w:ind w:firstLine="709"/>
        <w:jc w:val="both"/>
        <w:outlineLvl w:val="0"/>
      </w:pPr>
      <w:r>
        <w:t xml:space="preserve">Для изучения дисциплины </w:t>
      </w:r>
      <w:r w:rsidR="008F4140">
        <w:t>может использоваться</w:t>
      </w:r>
      <w:r>
        <w:t xml:space="preserve"> следующее программное обе</w:t>
      </w:r>
      <w:r>
        <w:t>с</w:t>
      </w:r>
      <w:r>
        <w:t>печение:</w:t>
      </w:r>
    </w:p>
    <w:p w:rsidR="00CD7C8B" w:rsidRDefault="00CD7C8B" w:rsidP="001B1A87">
      <w:pPr>
        <w:ind w:firstLine="709"/>
        <w:jc w:val="both"/>
        <w:outlineLvl w:val="0"/>
      </w:pPr>
      <w:r>
        <w:t xml:space="preserve">- </w:t>
      </w:r>
      <w:r w:rsidR="00CC61C0" w:rsidRPr="00CC61C0">
        <w:rPr>
          <w:i/>
          <w:lang w:val="en-US"/>
        </w:rPr>
        <w:t>LibreOffice</w:t>
      </w:r>
      <w:r w:rsidR="00CC61C0" w:rsidRPr="00FB1FC9">
        <w:rPr>
          <w:i/>
        </w:rPr>
        <w:t xml:space="preserve"> </w:t>
      </w:r>
      <w:r w:rsidR="00CC61C0" w:rsidRPr="00CC61C0">
        <w:rPr>
          <w:i/>
          <w:lang w:val="en-US"/>
        </w:rPr>
        <w:t>Writer</w:t>
      </w:r>
      <w:r w:rsidR="004C2153">
        <w:t xml:space="preserve"> (для самостоятельной работы обучающихся в зале электронных ресу</w:t>
      </w:r>
      <w:r w:rsidR="004C2153">
        <w:t>р</w:t>
      </w:r>
      <w:r w:rsidR="004C2153">
        <w:t xml:space="preserve">сов </w:t>
      </w:r>
      <w:proofErr w:type="spellStart"/>
      <w:r w:rsidR="004C2153">
        <w:t>КузГТУ</w:t>
      </w:r>
      <w:proofErr w:type="spellEnd"/>
      <w:r w:rsidR="00BB0AB3">
        <w:t xml:space="preserve"> </w:t>
      </w:r>
      <w:r w:rsidR="004C2153">
        <w:t>или комп</w:t>
      </w:r>
      <w:r w:rsidR="001C7CBD">
        <w:t>ьютерном классе</w:t>
      </w:r>
      <w:r w:rsidR="004C2153">
        <w:t>)</w:t>
      </w:r>
      <w:r w:rsidR="008F4140">
        <w:t>;</w:t>
      </w:r>
    </w:p>
    <w:p w:rsidR="008F4140" w:rsidRPr="008F4140" w:rsidRDefault="008F4140" w:rsidP="001B1A87">
      <w:pPr>
        <w:ind w:firstLine="709"/>
        <w:jc w:val="both"/>
        <w:outlineLvl w:val="0"/>
      </w:pPr>
      <w:r>
        <w:t xml:space="preserve">- </w:t>
      </w:r>
      <w:r w:rsidRPr="008F4140">
        <w:rPr>
          <w:i/>
          <w:lang w:val="en-US"/>
        </w:rPr>
        <w:t>Microsoft</w:t>
      </w:r>
      <w:r w:rsidRPr="008F4140">
        <w:rPr>
          <w:i/>
        </w:rPr>
        <w:t xml:space="preserve"> </w:t>
      </w:r>
      <w:r w:rsidRPr="008F4140">
        <w:rPr>
          <w:i/>
          <w:lang w:val="en-US"/>
        </w:rPr>
        <w:t>Office</w:t>
      </w:r>
      <w:r w:rsidRPr="008F4140">
        <w:t xml:space="preserve"> </w:t>
      </w:r>
      <w:r>
        <w:t xml:space="preserve">(при наличии у </w:t>
      </w:r>
      <w:proofErr w:type="gramStart"/>
      <w:r>
        <w:t>обучающихся</w:t>
      </w:r>
      <w:proofErr w:type="gramEnd"/>
      <w:r>
        <w:t xml:space="preserve"> собственной лицензионной ве</w:t>
      </w:r>
      <w:r>
        <w:t>р</w:t>
      </w:r>
      <w:r>
        <w:t>сии).</w:t>
      </w:r>
    </w:p>
    <w:p w:rsidR="00CD7C8B" w:rsidRDefault="00CD7C8B" w:rsidP="001B1A87">
      <w:pPr>
        <w:ind w:firstLine="709"/>
        <w:jc w:val="both"/>
        <w:outlineLvl w:val="0"/>
      </w:pPr>
    </w:p>
    <w:p w:rsidR="00CD7C8B" w:rsidRDefault="00FB1FC9" w:rsidP="00FB1FC9">
      <w:pPr>
        <w:jc w:val="center"/>
        <w:outlineLvl w:val="0"/>
        <w:rPr>
          <w:b/>
        </w:rPr>
      </w:pPr>
      <w:r w:rsidRPr="00FB1FC9">
        <w:rPr>
          <w:b/>
        </w:rPr>
        <w:t>10 Описание материально-технической базы, необходимой для осуществления</w:t>
      </w:r>
    </w:p>
    <w:p w:rsidR="00FB1FC9" w:rsidRPr="00FB1FC9" w:rsidRDefault="00FB1FC9" w:rsidP="00FB1FC9">
      <w:pPr>
        <w:jc w:val="center"/>
        <w:outlineLvl w:val="0"/>
        <w:rPr>
          <w:b/>
        </w:rPr>
      </w:pPr>
      <w:r>
        <w:rPr>
          <w:b/>
        </w:rPr>
        <w:t>образовательного процесса по дисциплине (модулю)</w:t>
      </w:r>
    </w:p>
    <w:p w:rsidR="00CD7C8B" w:rsidRDefault="00CD7C8B" w:rsidP="001B1A87">
      <w:pPr>
        <w:ind w:firstLine="709"/>
        <w:jc w:val="both"/>
        <w:outlineLvl w:val="0"/>
      </w:pPr>
    </w:p>
    <w:p w:rsidR="00FB1FC9" w:rsidRDefault="0057463D" w:rsidP="001B1A87">
      <w:pPr>
        <w:ind w:firstLine="709"/>
        <w:jc w:val="both"/>
        <w:outlineLvl w:val="0"/>
      </w:pPr>
      <w:r>
        <w:t>Для осуществления образовате</w:t>
      </w:r>
      <w:bookmarkStart w:id="0" w:name="_GoBack"/>
      <w:bookmarkEnd w:id="0"/>
      <w:r>
        <w:t>льного процесса по данной дисциплине необходима сл</w:t>
      </w:r>
      <w:r>
        <w:t>е</w:t>
      </w:r>
      <w:r>
        <w:t>дующая материально-техническая база:</w:t>
      </w:r>
    </w:p>
    <w:p w:rsidR="0057463D" w:rsidRDefault="0057463D" w:rsidP="001B1A87">
      <w:pPr>
        <w:ind w:firstLine="709"/>
        <w:jc w:val="both"/>
        <w:outlineLvl w:val="0"/>
      </w:pPr>
      <w:r>
        <w:t>- лекционная аудитория, оснащенная мультимедийным оборудованием;</w:t>
      </w:r>
    </w:p>
    <w:p w:rsidR="0057463D" w:rsidRDefault="0057463D" w:rsidP="001B1A87">
      <w:pPr>
        <w:ind w:firstLine="709"/>
        <w:jc w:val="both"/>
        <w:outlineLvl w:val="0"/>
      </w:pPr>
      <w:r>
        <w:t>- учебная аудитория для проведения практических занятий;</w:t>
      </w:r>
    </w:p>
    <w:p w:rsidR="0057463D" w:rsidRDefault="0057463D" w:rsidP="001B1A87">
      <w:pPr>
        <w:ind w:firstLine="709"/>
        <w:jc w:val="both"/>
        <w:outlineLvl w:val="0"/>
      </w:pPr>
      <w:r>
        <w:t xml:space="preserve">- </w:t>
      </w:r>
      <w:r w:rsidR="006D5196">
        <w:t>научно-техническая библиотека</w:t>
      </w:r>
      <w:r w:rsidR="00BB0AB3">
        <w:t xml:space="preserve"> для самостоятельной работы </w:t>
      </w:r>
      <w:proofErr w:type="gramStart"/>
      <w:r w:rsidR="00BB0AB3">
        <w:t>обучающихся</w:t>
      </w:r>
      <w:proofErr w:type="gramEnd"/>
      <w:r w:rsidR="00BB0AB3">
        <w:t>;</w:t>
      </w:r>
    </w:p>
    <w:p w:rsidR="00BB0AB3" w:rsidRDefault="00BB0AB3" w:rsidP="001B1A87">
      <w:pPr>
        <w:ind w:firstLine="709"/>
        <w:jc w:val="both"/>
        <w:outlineLvl w:val="0"/>
      </w:pPr>
      <w:r>
        <w:t xml:space="preserve">- зал электронных </w:t>
      </w:r>
      <w:r w:rsidR="00AA2138">
        <w:t xml:space="preserve">ресурсов </w:t>
      </w:r>
      <w:proofErr w:type="spellStart"/>
      <w:r w:rsidR="00AA2138">
        <w:t>КузГТУ</w:t>
      </w:r>
      <w:proofErr w:type="spellEnd"/>
      <w:r>
        <w:t xml:space="preserve"> с выходом в сеть «Интернет» для самостоятельной р</w:t>
      </w:r>
      <w:r>
        <w:t>а</w:t>
      </w:r>
      <w:r>
        <w:t>боты обучающихся;</w:t>
      </w:r>
    </w:p>
    <w:p w:rsidR="00BB0AB3" w:rsidRDefault="00BB0AB3" w:rsidP="001B1A87">
      <w:pPr>
        <w:ind w:firstLine="709"/>
        <w:jc w:val="both"/>
        <w:outlineLvl w:val="0"/>
      </w:pPr>
      <w:r>
        <w:t>- ком</w:t>
      </w:r>
      <w:r w:rsidR="00AA2138">
        <w:t>пьютерный класс</w:t>
      </w:r>
      <w:r>
        <w:t xml:space="preserve"> с выходом в сеть «Интернет» для самостоятельной работы обуча</w:t>
      </w:r>
      <w:r>
        <w:t>ю</w:t>
      </w:r>
      <w:r>
        <w:t>щихся.</w:t>
      </w:r>
    </w:p>
    <w:p w:rsidR="00600F67" w:rsidRDefault="00600F67" w:rsidP="001B1A87">
      <w:pPr>
        <w:ind w:firstLine="709"/>
        <w:jc w:val="both"/>
        <w:outlineLvl w:val="0"/>
      </w:pPr>
    </w:p>
    <w:p w:rsidR="00600F67" w:rsidRPr="00600F67" w:rsidRDefault="00600F67" w:rsidP="00600F67">
      <w:pPr>
        <w:jc w:val="center"/>
        <w:outlineLvl w:val="0"/>
        <w:rPr>
          <w:b/>
        </w:rPr>
      </w:pPr>
      <w:r>
        <w:rPr>
          <w:b/>
        </w:rPr>
        <w:t>11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>ные сведения и (или) материалы</w:t>
      </w:r>
    </w:p>
    <w:p w:rsidR="00CD7C8B" w:rsidRDefault="00CD7C8B" w:rsidP="001B1A87">
      <w:pPr>
        <w:ind w:firstLine="709"/>
        <w:jc w:val="both"/>
        <w:outlineLvl w:val="0"/>
      </w:pPr>
    </w:p>
    <w:p w:rsidR="00600F67" w:rsidRDefault="00C237F6" w:rsidP="001B1A87">
      <w:pPr>
        <w:ind w:firstLine="709"/>
        <w:jc w:val="both"/>
        <w:outlineLvl w:val="0"/>
      </w:pPr>
      <w:r>
        <w:t>При осуществлении образовательного процесса применяются следующие обр</w:t>
      </w:r>
      <w:r>
        <w:t>а</w:t>
      </w:r>
      <w:r>
        <w:t>зовательные технологии:</w:t>
      </w:r>
    </w:p>
    <w:p w:rsidR="009115F3" w:rsidRDefault="009115F3" w:rsidP="001B1A87">
      <w:pPr>
        <w:ind w:firstLine="709"/>
        <w:jc w:val="both"/>
        <w:outlineLvl w:val="0"/>
      </w:pPr>
      <w:r>
        <w:t xml:space="preserve">- </w:t>
      </w:r>
      <w:proofErr w:type="gramStart"/>
      <w:r>
        <w:t>традиционная</w:t>
      </w:r>
      <w:proofErr w:type="gramEnd"/>
      <w:r>
        <w:t xml:space="preserve"> с использованием современных технических средств;</w:t>
      </w:r>
    </w:p>
    <w:p w:rsidR="009115F3" w:rsidRDefault="009115F3" w:rsidP="001B1A87">
      <w:pPr>
        <w:ind w:firstLine="709"/>
        <w:jc w:val="both"/>
        <w:outlineLvl w:val="0"/>
      </w:pPr>
      <w:r>
        <w:t>- модульная;</w:t>
      </w:r>
    </w:p>
    <w:p w:rsidR="009115F3" w:rsidRDefault="009115F3" w:rsidP="001B1A87">
      <w:pPr>
        <w:ind w:firstLine="709"/>
        <w:jc w:val="both"/>
        <w:outlineLvl w:val="0"/>
      </w:pPr>
      <w:r>
        <w:t>- интерактивная;</w:t>
      </w:r>
    </w:p>
    <w:p w:rsidR="009115F3" w:rsidRDefault="009115F3" w:rsidP="001B1A87">
      <w:pPr>
        <w:ind w:firstLine="709"/>
        <w:jc w:val="both"/>
        <w:outlineLvl w:val="0"/>
      </w:pPr>
      <w:r>
        <w:t>- проектное обучение.</w:t>
      </w:r>
    </w:p>
    <w:sectPr w:rsidR="009115F3" w:rsidSect="00284D2A">
      <w:footerReference w:type="even" r:id="rId14"/>
      <w:footerReference w:type="default" r:id="rId15"/>
      <w:pgSz w:w="11906" w:h="16838"/>
      <w:pgMar w:top="1418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49" w:rsidRDefault="00CB2549">
      <w:r>
        <w:separator/>
      </w:r>
    </w:p>
  </w:endnote>
  <w:endnote w:type="continuationSeparator" w:id="0">
    <w:p w:rsidR="00CB2549" w:rsidRDefault="00CB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49" w:rsidRDefault="00CB2549" w:rsidP="00A47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2549" w:rsidRDefault="00CB25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49" w:rsidRDefault="00CB2549" w:rsidP="00A47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3FBB">
      <w:rPr>
        <w:rStyle w:val="a7"/>
        <w:noProof/>
      </w:rPr>
      <w:t>2</w:t>
    </w:r>
    <w:r>
      <w:rPr>
        <w:rStyle w:val="a7"/>
      </w:rPr>
      <w:fldChar w:fldCharType="end"/>
    </w:r>
  </w:p>
  <w:p w:rsidR="00CB2549" w:rsidRDefault="00CB25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49" w:rsidRDefault="00CB2549">
      <w:r>
        <w:separator/>
      </w:r>
    </w:p>
  </w:footnote>
  <w:footnote w:type="continuationSeparator" w:id="0">
    <w:p w:rsidR="00CB2549" w:rsidRDefault="00CB2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27"/>
    <w:multiLevelType w:val="hybridMultilevel"/>
    <w:tmpl w:val="97284782"/>
    <w:lvl w:ilvl="0" w:tplc="DC12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2FF1"/>
    <w:multiLevelType w:val="singleLevel"/>
    <w:tmpl w:val="B4CEF432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>
    <w:nsid w:val="126F502E"/>
    <w:multiLevelType w:val="hybridMultilevel"/>
    <w:tmpl w:val="99500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52878"/>
    <w:multiLevelType w:val="hybridMultilevel"/>
    <w:tmpl w:val="524C9164"/>
    <w:lvl w:ilvl="0" w:tplc="93768206">
      <w:start w:val="1"/>
      <w:numFmt w:val="decimal"/>
      <w:lvlText w:val="%1."/>
      <w:lvlJc w:val="left"/>
      <w:pPr>
        <w:tabs>
          <w:tab w:val="num" w:pos="1026"/>
        </w:tabs>
        <w:ind w:left="0" w:firstLine="709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4">
    <w:nsid w:val="37C25A03"/>
    <w:multiLevelType w:val="hybridMultilevel"/>
    <w:tmpl w:val="E5184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14B66"/>
    <w:multiLevelType w:val="hybridMultilevel"/>
    <w:tmpl w:val="E6BA13F2"/>
    <w:lvl w:ilvl="0" w:tplc="A1E20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BC2EB0"/>
    <w:multiLevelType w:val="hybridMultilevel"/>
    <w:tmpl w:val="E58E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30B58"/>
    <w:multiLevelType w:val="hybridMultilevel"/>
    <w:tmpl w:val="BFD62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74A0"/>
    <w:multiLevelType w:val="hybridMultilevel"/>
    <w:tmpl w:val="F7A418A0"/>
    <w:lvl w:ilvl="0" w:tplc="FFA2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23323"/>
    <w:multiLevelType w:val="hybridMultilevel"/>
    <w:tmpl w:val="8EE20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E04D1"/>
    <w:multiLevelType w:val="hybridMultilevel"/>
    <w:tmpl w:val="460A7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E6959"/>
    <w:multiLevelType w:val="hybridMultilevel"/>
    <w:tmpl w:val="AC524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3890"/>
    <w:multiLevelType w:val="hybridMultilevel"/>
    <w:tmpl w:val="A7247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50BDA"/>
    <w:multiLevelType w:val="hybridMultilevel"/>
    <w:tmpl w:val="AB52E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AA3FA">
      <w:start w:val="7"/>
      <w:numFmt w:val="decimal"/>
      <w:lvlText w:val="%2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E4042"/>
    <w:multiLevelType w:val="hybridMultilevel"/>
    <w:tmpl w:val="C16CB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41CCC"/>
    <w:multiLevelType w:val="singleLevel"/>
    <w:tmpl w:val="DDDA7A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A85260B"/>
    <w:multiLevelType w:val="hybridMultilevel"/>
    <w:tmpl w:val="E258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611"/>
    <w:rsid w:val="000012DD"/>
    <w:rsid w:val="00002949"/>
    <w:rsid w:val="00002B49"/>
    <w:rsid w:val="00003603"/>
    <w:rsid w:val="00006858"/>
    <w:rsid w:val="0001209C"/>
    <w:rsid w:val="0001355D"/>
    <w:rsid w:val="00015675"/>
    <w:rsid w:val="00015C07"/>
    <w:rsid w:val="00015ECF"/>
    <w:rsid w:val="000202BC"/>
    <w:rsid w:val="000222EC"/>
    <w:rsid w:val="00030051"/>
    <w:rsid w:val="00040C7F"/>
    <w:rsid w:val="00042454"/>
    <w:rsid w:val="00047095"/>
    <w:rsid w:val="00047CCC"/>
    <w:rsid w:val="00047D79"/>
    <w:rsid w:val="00053335"/>
    <w:rsid w:val="000547E7"/>
    <w:rsid w:val="00064991"/>
    <w:rsid w:val="000652D1"/>
    <w:rsid w:val="00065DD0"/>
    <w:rsid w:val="00071632"/>
    <w:rsid w:val="00071F29"/>
    <w:rsid w:val="00072B2C"/>
    <w:rsid w:val="00073579"/>
    <w:rsid w:val="000766E7"/>
    <w:rsid w:val="000772AD"/>
    <w:rsid w:val="0007791A"/>
    <w:rsid w:val="00077D46"/>
    <w:rsid w:val="00082D44"/>
    <w:rsid w:val="0008326B"/>
    <w:rsid w:val="0008440C"/>
    <w:rsid w:val="000879F3"/>
    <w:rsid w:val="000911B3"/>
    <w:rsid w:val="0009423B"/>
    <w:rsid w:val="000958D5"/>
    <w:rsid w:val="00095ECE"/>
    <w:rsid w:val="00097755"/>
    <w:rsid w:val="000A0727"/>
    <w:rsid w:val="000A0C2C"/>
    <w:rsid w:val="000A3AD0"/>
    <w:rsid w:val="000A3CE4"/>
    <w:rsid w:val="000A7AAC"/>
    <w:rsid w:val="000B48C4"/>
    <w:rsid w:val="000C088C"/>
    <w:rsid w:val="000C6FE5"/>
    <w:rsid w:val="000D4CD3"/>
    <w:rsid w:val="000E0611"/>
    <w:rsid w:val="000E097D"/>
    <w:rsid w:val="000E0A90"/>
    <w:rsid w:val="000E363F"/>
    <w:rsid w:val="000E3FBB"/>
    <w:rsid w:val="000E4BEE"/>
    <w:rsid w:val="000F1836"/>
    <w:rsid w:val="000F4319"/>
    <w:rsid w:val="00101482"/>
    <w:rsid w:val="00101569"/>
    <w:rsid w:val="00102089"/>
    <w:rsid w:val="00103929"/>
    <w:rsid w:val="0010795F"/>
    <w:rsid w:val="0012083B"/>
    <w:rsid w:val="00125AF1"/>
    <w:rsid w:val="001263DF"/>
    <w:rsid w:val="001305B8"/>
    <w:rsid w:val="001339B8"/>
    <w:rsid w:val="00135914"/>
    <w:rsid w:val="00137BA8"/>
    <w:rsid w:val="00142FD8"/>
    <w:rsid w:val="00147400"/>
    <w:rsid w:val="001478A8"/>
    <w:rsid w:val="00151037"/>
    <w:rsid w:val="0015387E"/>
    <w:rsid w:val="001540AE"/>
    <w:rsid w:val="00156C35"/>
    <w:rsid w:val="00160B67"/>
    <w:rsid w:val="00161B19"/>
    <w:rsid w:val="00162875"/>
    <w:rsid w:val="00163871"/>
    <w:rsid w:val="00173305"/>
    <w:rsid w:val="00174A36"/>
    <w:rsid w:val="00176183"/>
    <w:rsid w:val="001761C2"/>
    <w:rsid w:val="0017658C"/>
    <w:rsid w:val="001767C7"/>
    <w:rsid w:val="0018055F"/>
    <w:rsid w:val="0018258C"/>
    <w:rsid w:val="001841BD"/>
    <w:rsid w:val="00185033"/>
    <w:rsid w:val="00186F0E"/>
    <w:rsid w:val="00193CD6"/>
    <w:rsid w:val="00196948"/>
    <w:rsid w:val="001B0451"/>
    <w:rsid w:val="001B1A87"/>
    <w:rsid w:val="001B7E6B"/>
    <w:rsid w:val="001C33F9"/>
    <w:rsid w:val="001C6146"/>
    <w:rsid w:val="001C65A0"/>
    <w:rsid w:val="001C7CBD"/>
    <w:rsid w:val="001D38C0"/>
    <w:rsid w:val="001D4471"/>
    <w:rsid w:val="001D489E"/>
    <w:rsid w:val="001E254A"/>
    <w:rsid w:val="001E3313"/>
    <w:rsid w:val="001E6916"/>
    <w:rsid w:val="001F142A"/>
    <w:rsid w:val="001F251F"/>
    <w:rsid w:val="001F7B13"/>
    <w:rsid w:val="002019FA"/>
    <w:rsid w:val="0021376D"/>
    <w:rsid w:val="002160F0"/>
    <w:rsid w:val="0021615D"/>
    <w:rsid w:val="002167D4"/>
    <w:rsid w:val="00217B36"/>
    <w:rsid w:val="00227587"/>
    <w:rsid w:val="002278ED"/>
    <w:rsid w:val="00234BB6"/>
    <w:rsid w:val="002376C0"/>
    <w:rsid w:val="00240D6A"/>
    <w:rsid w:val="0024290F"/>
    <w:rsid w:val="00242AEB"/>
    <w:rsid w:val="00247410"/>
    <w:rsid w:val="00251145"/>
    <w:rsid w:val="002515CA"/>
    <w:rsid w:val="00253607"/>
    <w:rsid w:val="002566BF"/>
    <w:rsid w:val="0026061B"/>
    <w:rsid w:val="00266C80"/>
    <w:rsid w:val="00267FF3"/>
    <w:rsid w:val="002758B8"/>
    <w:rsid w:val="002763DC"/>
    <w:rsid w:val="002769B2"/>
    <w:rsid w:val="002807AE"/>
    <w:rsid w:val="00281F34"/>
    <w:rsid w:val="00284D2A"/>
    <w:rsid w:val="002862A5"/>
    <w:rsid w:val="002913BE"/>
    <w:rsid w:val="002933F0"/>
    <w:rsid w:val="00296C02"/>
    <w:rsid w:val="00296C7C"/>
    <w:rsid w:val="00297EE8"/>
    <w:rsid w:val="002A2350"/>
    <w:rsid w:val="002A23EB"/>
    <w:rsid w:val="002A25A6"/>
    <w:rsid w:val="002B00AC"/>
    <w:rsid w:val="002B0DCE"/>
    <w:rsid w:val="002B4C55"/>
    <w:rsid w:val="002B5543"/>
    <w:rsid w:val="002B618F"/>
    <w:rsid w:val="002B7BDE"/>
    <w:rsid w:val="002B7F9E"/>
    <w:rsid w:val="002C17F2"/>
    <w:rsid w:val="002C3E85"/>
    <w:rsid w:val="002C5292"/>
    <w:rsid w:val="002C586C"/>
    <w:rsid w:val="002C7475"/>
    <w:rsid w:val="002C78A0"/>
    <w:rsid w:val="002D1562"/>
    <w:rsid w:val="002D1C82"/>
    <w:rsid w:val="002D3A5A"/>
    <w:rsid w:val="002D6294"/>
    <w:rsid w:val="002D6B4D"/>
    <w:rsid w:val="002E6046"/>
    <w:rsid w:val="002F2B6E"/>
    <w:rsid w:val="002F33F3"/>
    <w:rsid w:val="002F49F5"/>
    <w:rsid w:val="002F6966"/>
    <w:rsid w:val="00301716"/>
    <w:rsid w:val="00303534"/>
    <w:rsid w:val="003072A4"/>
    <w:rsid w:val="003109E4"/>
    <w:rsid w:val="003122FE"/>
    <w:rsid w:val="003152E3"/>
    <w:rsid w:val="00322D51"/>
    <w:rsid w:val="00325BCF"/>
    <w:rsid w:val="00325C94"/>
    <w:rsid w:val="00327453"/>
    <w:rsid w:val="0033025B"/>
    <w:rsid w:val="00333428"/>
    <w:rsid w:val="00345252"/>
    <w:rsid w:val="00346A1F"/>
    <w:rsid w:val="00357EBB"/>
    <w:rsid w:val="003600F1"/>
    <w:rsid w:val="00361F9F"/>
    <w:rsid w:val="0036359D"/>
    <w:rsid w:val="00364EEB"/>
    <w:rsid w:val="00365352"/>
    <w:rsid w:val="00367285"/>
    <w:rsid w:val="00367FC2"/>
    <w:rsid w:val="00371338"/>
    <w:rsid w:val="00371F3F"/>
    <w:rsid w:val="0037710F"/>
    <w:rsid w:val="003773F4"/>
    <w:rsid w:val="00384B0C"/>
    <w:rsid w:val="00385B57"/>
    <w:rsid w:val="00391061"/>
    <w:rsid w:val="00395250"/>
    <w:rsid w:val="00395C59"/>
    <w:rsid w:val="003A002F"/>
    <w:rsid w:val="003A0A2E"/>
    <w:rsid w:val="003A1A81"/>
    <w:rsid w:val="003A554F"/>
    <w:rsid w:val="003A768A"/>
    <w:rsid w:val="003A7C8B"/>
    <w:rsid w:val="003B41EF"/>
    <w:rsid w:val="003C5B4A"/>
    <w:rsid w:val="003D091C"/>
    <w:rsid w:val="003D1B75"/>
    <w:rsid w:val="003D3D7D"/>
    <w:rsid w:val="003D7998"/>
    <w:rsid w:val="003E3894"/>
    <w:rsid w:val="003E4FDA"/>
    <w:rsid w:val="003E5836"/>
    <w:rsid w:val="003E5E63"/>
    <w:rsid w:val="003E68C3"/>
    <w:rsid w:val="003F445E"/>
    <w:rsid w:val="003F5C24"/>
    <w:rsid w:val="004016E9"/>
    <w:rsid w:val="00401D4B"/>
    <w:rsid w:val="004021E8"/>
    <w:rsid w:val="004033F5"/>
    <w:rsid w:val="00404FC9"/>
    <w:rsid w:val="00406048"/>
    <w:rsid w:val="00406CF7"/>
    <w:rsid w:val="004077B9"/>
    <w:rsid w:val="00410FDD"/>
    <w:rsid w:val="00411437"/>
    <w:rsid w:val="00412D2D"/>
    <w:rsid w:val="00413ABD"/>
    <w:rsid w:val="004259C1"/>
    <w:rsid w:val="004279F3"/>
    <w:rsid w:val="004334E3"/>
    <w:rsid w:val="00434861"/>
    <w:rsid w:val="00434C24"/>
    <w:rsid w:val="004356CE"/>
    <w:rsid w:val="00443E9D"/>
    <w:rsid w:val="00445BDE"/>
    <w:rsid w:val="00451A17"/>
    <w:rsid w:val="00452A76"/>
    <w:rsid w:val="00452DD8"/>
    <w:rsid w:val="00453B15"/>
    <w:rsid w:val="00454A13"/>
    <w:rsid w:val="00460CB6"/>
    <w:rsid w:val="004634DB"/>
    <w:rsid w:val="004648FF"/>
    <w:rsid w:val="0047377F"/>
    <w:rsid w:val="00474CF4"/>
    <w:rsid w:val="00481972"/>
    <w:rsid w:val="00485D91"/>
    <w:rsid w:val="00490D9C"/>
    <w:rsid w:val="004914F6"/>
    <w:rsid w:val="00492101"/>
    <w:rsid w:val="00492CFF"/>
    <w:rsid w:val="00494F24"/>
    <w:rsid w:val="00495EAA"/>
    <w:rsid w:val="004A0415"/>
    <w:rsid w:val="004B1102"/>
    <w:rsid w:val="004B1301"/>
    <w:rsid w:val="004B20FB"/>
    <w:rsid w:val="004B6BB4"/>
    <w:rsid w:val="004C2153"/>
    <w:rsid w:val="004C33DD"/>
    <w:rsid w:val="004C33F0"/>
    <w:rsid w:val="004C45BA"/>
    <w:rsid w:val="004D2DF8"/>
    <w:rsid w:val="004D317F"/>
    <w:rsid w:val="004D55B9"/>
    <w:rsid w:val="004E4A0C"/>
    <w:rsid w:val="004E5A48"/>
    <w:rsid w:val="004E663B"/>
    <w:rsid w:val="004F7819"/>
    <w:rsid w:val="00501836"/>
    <w:rsid w:val="0050235B"/>
    <w:rsid w:val="00505AAB"/>
    <w:rsid w:val="00507812"/>
    <w:rsid w:val="00514655"/>
    <w:rsid w:val="00515CC2"/>
    <w:rsid w:val="005174D4"/>
    <w:rsid w:val="005212C2"/>
    <w:rsid w:val="00523431"/>
    <w:rsid w:val="00525D74"/>
    <w:rsid w:val="00531A24"/>
    <w:rsid w:val="0053211A"/>
    <w:rsid w:val="00533570"/>
    <w:rsid w:val="005435B6"/>
    <w:rsid w:val="00545820"/>
    <w:rsid w:val="005478E4"/>
    <w:rsid w:val="005503B0"/>
    <w:rsid w:val="00550D33"/>
    <w:rsid w:val="005547EA"/>
    <w:rsid w:val="00554C43"/>
    <w:rsid w:val="005636E4"/>
    <w:rsid w:val="0057010A"/>
    <w:rsid w:val="005745AF"/>
    <w:rsid w:val="0057463D"/>
    <w:rsid w:val="005803CB"/>
    <w:rsid w:val="005807BC"/>
    <w:rsid w:val="00580D7F"/>
    <w:rsid w:val="00586396"/>
    <w:rsid w:val="0059359A"/>
    <w:rsid w:val="00596750"/>
    <w:rsid w:val="00596AD6"/>
    <w:rsid w:val="005B087D"/>
    <w:rsid w:val="005B0A59"/>
    <w:rsid w:val="005B28AE"/>
    <w:rsid w:val="005C46AF"/>
    <w:rsid w:val="005C50D3"/>
    <w:rsid w:val="005D0F58"/>
    <w:rsid w:val="005D0FD9"/>
    <w:rsid w:val="005D2389"/>
    <w:rsid w:val="005D2FF5"/>
    <w:rsid w:val="005D32B5"/>
    <w:rsid w:val="005D5E15"/>
    <w:rsid w:val="005D707D"/>
    <w:rsid w:val="005E0E2E"/>
    <w:rsid w:val="005E1A51"/>
    <w:rsid w:val="005E2311"/>
    <w:rsid w:val="005E31D1"/>
    <w:rsid w:val="005E3ADE"/>
    <w:rsid w:val="005E4CD4"/>
    <w:rsid w:val="005E6279"/>
    <w:rsid w:val="005E6A5B"/>
    <w:rsid w:val="005F26D7"/>
    <w:rsid w:val="005F59F1"/>
    <w:rsid w:val="005F704C"/>
    <w:rsid w:val="00600F67"/>
    <w:rsid w:val="00601481"/>
    <w:rsid w:val="00603DF7"/>
    <w:rsid w:val="00604BCB"/>
    <w:rsid w:val="006066EE"/>
    <w:rsid w:val="006117D5"/>
    <w:rsid w:val="00616A27"/>
    <w:rsid w:val="00621248"/>
    <w:rsid w:val="006261EC"/>
    <w:rsid w:val="00626F7C"/>
    <w:rsid w:val="00631DBF"/>
    <w:rsid w:val="00635C98"/>
    <w:rsid w:val="00635CC0"/>
    <w:rsid w:val="006410E2"/>
    <w:rsid w:val="00645BDE"/>
    <w:rsid w:val="006475CB"/>
    <w:rsid w:val="00651D03"/>
    <w:rsid w:val="00652B03"/>
    <w:rsid w:val="0065717E"/>
    <w:rsid w:val="00661BC1"/>
    <w:rsid w:val="00663A7A"/>
    <w:rsid w:val="00666345"/>
    <w:rsid w:val="00674F31"/>
    <w:rsid w:val="00675CD3"/>
    <w:rsid w:val="0067675D"/>
    <w:rsid w:val="00676D54"/>
    <w:rsid w:val="00684D50"/>
    <w:rsid w:val="0068630F"/>
    <w:rsid w:val="00687E5E"/>
    <w:rsid w:val="00690D3F"/>
    <w:rsid w:val="006958E3"/>
    <w:rsid w:val="006A09CB"/>
    <w:rsid w:val="006A10A9"/>
    <w:rsid w:val="006A22AD"/>
    <w:rsid w:val="006A4C3C"/>
    <w:rsid w:val="006B560C"/>
    <w:rsid w:val="006B6767"/>
    <w:rsid w:val="006C0D98"/>
    <w:rsid w:val="006C0DF8"/>
    <w:rsid w:val="006C1F8C"/>
    <w:rsid w:val="006C7AD8"/>
    <w:rsid w:val="006D4D99"/>
    <w:rsid w:val="006D5196"/>
    <w:rsid w:val="006E2EA7"/>
    <w:rsid w:val="006E550A"/>
    <w:rsid w:val="006E5762"/>
    <w:rsid w:val="006F17EF"/>
    <w:rsid w:val="006F6B79"/>
    <w:rsid w:val="006F6FE4"/>
    <w:rsid w:val="00702331"/>
    <w:rsid w:val="00703D74"/>
    <w:rsid w:val="00705246"/>
    <w:rsid w:val="00713244"/>
    <w:rsid w:val="00714C09"/>
    <w:rsid w:val="00715EDC"/>
    <w:rsid w:val="00720A12"/>
    <w:rsid w:val="007222EA"/>
    <w:rsid w:val="00723D00"/>
    <w:rsid w:val="00723F94"/>
    <w:rsid w:val="0073558B"/>
    <w:rsid w:val="00736EBE"/>
    <w:rsid w:val="00737FFD"/>
    <w:rsid w:val="007463AA"/>
    <w:rsid w:val="007506F8"/>
    <w:rsid w:val="00751B56"/>
    <w:rsid w:val="007533B0"/>
    <w:rsid w:val="00757B10"/>
    <w:rsid w:val="0076138B"/>
    <w:rsid w:val="007646C0"/>
    <w:rsid w:val="0077195C"/>
    <w:rsid w:val="00771EF2"/>
    <w:rsid w:val="00771F5C"/>
    <w:rsid w:val="0077584F"/>
    <w:rsid w:val="00776DCC"/>
    <w:rsid w:val="007829B3"/>
    <w:rsid w:val="00783223"/>
    <w:rsid w:val="007841D2"/>
    <w:rsid w:val="0078644B"/>
    <w:rsid w:val="007943CC"/>
    <w:rsid w:val="007959B0"/>
    <w:rsid w:val="00795D06"/>
    <w:rsid w:val="007A690A"/>
    <w:rsid w:val="007B1E42"/>
    <w:rsid w:val="007B21C4"/>
    <w:rsid w:val="007B4125"/>
    <w:rsid w:val="007B753B"/>
    <w:rsid w:val="007C3785"/>
    <w:rsid w:val="007C4B9B"/>
    <w:rsid w:val="007D07EE"/>
    <w:rsid w:val="007D0F70"/>
    <w:rsid w:val="007E6B13"/>
    <w:rsid w:val="007F6D7F"/>
    <w:rsid w:val="0080197C"/>
    <w:rsid w:val="00802022"/>
    <w:rsid w:val="00803073"/>
    <w:rsid w:val="0080677D"/>
    <w:rsid w:val="00806B29"/>
    <w:rsid w:val="00811178"/>
    <w:rsid w:val="00811C30"/>
    <w:rsid w:val="00813069"/>
    <w:rsid w:val="00822067"/>
    <w:rsid w:val="008221ED"/>
    <w:rsid w:val="00822CAB"/>
    <w:rsid w:val="00823A0F"/>
    <w:rsid w:val="00823D3B"/>
    <w:rsid w:val="00826A55"/>
    <w:rsid w:val="00826F80"/>
    <w:rsid w:val="00831D2C"/>
    <w:rsid w:val="0083315A"/>
    <w:rsid w:val="00833D73"/>
    <w:rsid w:val="008364D0"/>
    <w:rsid w:val="008369B8"/>
    <w:rsid w:val="008400E6"/>
    <w:rsid w:val="0084672E"/>
    <w:rsid w:val="00847D7A"/>
    <w:rsid w:val="00850B27"/>
    <w:rsid w:val="00850D49"/>
    <w:rsid w:val="00856528"/>
    <w:rsid w:val="0086066C"/>
    <w:rsid w:val="008625B5"/>
    <w:rsid w:val="00863DB8"/>
    <w:rsid w:val="0086598A"/>
    <w:rsid w:val="008673E7"/>
    <w:rsid w:val="00871C1F"/>
    <w:rsid w:val="0087304D"/>
    <w:rsid w:val="008740E5"/>
    <w:rsid w:val="00874989"/>
    <w:rsid w:val="0087765E"/>
    <w:rsid w:val="008824A3"/>
    <w:rsid w:val="008825DA"/>
    <w:rsid w:val="00882C80"/>
    <w:rsid w:val="00883476"/>
    <w:rsid w:val="00886DD4"/>
    <w:rsid w:val="00890185"/>
    <w:rsid w:val="00892880"/>
    <w:rsid w:val="00893882"/>
    <w:rsid w:val="00894013"/>
    <w:rsid w:val="0089492A"/>
    <w:rsid w:val="008A21E3"/>
    <w:rsid w:val="008A2478"/>
    <w:rsid w:val="008A49F7"/>
    <w:rsid w:val="008A7943"/>
    <w:rsid w:val="008B003B"/>
    <w:rsid w:val="008B1979"/>
    <w:rsid w:val="008B764F"/>
    <w:rsid w:val="008B7BF9"/>
    <w:rsid w:val="008C2837"/>
    <w:rsid w:val="008C28C2"/>
    <w:rsid w:val="008D0684"/>
    <w:rsid w:val="008D1D20"/>
    <w:rsid w:val="008D2331"/>
    <w:rsid w:val="008E0C03"/>
    <w:rsid w:val="008E0E26"/>
    <w:rsid w:val="008F1C5F"/>
    <w:rsid w:val="008F362A"/>
    <w:rsid w:val="008F4140"/>
    <w:rsid w:val="008F57D1"/>
    <w:rsid w:val="008F5C4D"/>
    <w:rsid w:val="00901E5D"/>
    <w:rsid w:val="00905164"/>
    <w:rsid w:val="009115F3"/>
    <w:rsid w:val="0091281F"/>
    <w:rsid w:val="00915374"/>
    <w:rsid w:val="00915CC8"/>
    <w:rsid w:val="009160FC"/>
    <w:rsid w:val="00916DFA"/>
    <w:rsid w:val="0092073D"/>
    <w:rsid w:val="00921738"/>
    <w:rsid w:val="009267F0"/>
    <w:rsid w:val="00934495"/>
    <w:rsid w:val="0094009C"/>
    <w:rsid w:val="00942E86"/>
    <w:rsid w:val="00942F45"/>
    <w:rsid w:val="009443D3"/>
    <w:rsid w:val="00945422"/>
    <w:rsid w:val="00947A2B"/>
    <w:rsid w:val="0095111D"/>
    <w:rsid w:val="0095497C"/>
    <w:rsid w:val="00965C5E"/>
    <w:rsid w:val="00971B4C"/>
    <w:rsid w:val="00971C49"/>
    <w:rsid w:val="00976179"/>
    <w:rsid w:val="00976BE2"/>
    <w:rsid w:val="00976DC4"/>
    <w:rsid w:val="0097757B"/>
    <w:rsid w:val="00987E10"/>
    <w:rsid w:val="0099183A"/>
    <w:rsid w:val="009925B0"/>
    <w:rsid w:val="00992AEB"/>
    <w:rsid w:val="0099316F"/>
    <w:rsid w:val="00996092"/>
    <w:rsid w:val="009968D5"/>
    <w:rsid w:val="009A6358"/>
    <w:rsid w:val="009A67AC"/>
    <w:rsid w:val="009A7329"/>
    <w:rsid w:val="009B03B5"/>
    <w:rsid w:val="009B4BA2"/>
    <w:rsid w:val="009C0623"/>
    <w:rsid w:val="009C64EC"/>
    <w:rsid w:val="009D4375"/>
    <w:rsid w:val="009D6751"/>
    <w:rsid w:val="009E60BF"/>
    <w:rsid w:val="009E7814"/>
    <w:rsid w:val="009F714A"/>
    <w:rsid w:val="009F7680"/>
    <w:rsid w:val="00A05205"/>
    <w:rsid w:val="00A07C45"/>
    <w:rsid w:val="00A1629F"/>
    <w:rsid w:val="00A205E0"/>
    <w:rsid w:val="00A21A00"/>
    <w:rsid w:val="00A23F48"/>
    <w:rsid w:val="00A2425A"/>
    <w:rsid w:val="00A26A11"/>
    <w:rsid w:val="00A27FA8"/>
    <w:rsid w:val="00A30FA1"/>
    <w:rsid w:val="00A34611"/>
    <w:rsid w:val="00A37616"/>
    <w:rsid w:val="00A41129"/>
    <w:rsid w:val="00A4244B"/>
    <w:rsid w:val="00A4525A"/>
    <w:rsid w:val="00A4634B"/>
    <w:rsid w:val="00A46F12"/>
    <w:rsid w:val="00A47BD4"/>
    <w:rsid w:val="00A500BF"/>
    <w:rsid w:val="00A5218A"/>
    <w:rsid w:val="00A7198F"/>
    <w:rsid w:val="00A74D46"/>
    <w:rsid w:val="00A74FE5"/>
    <w:rsid w:val="00A765A0"/>
    <w:rsid w:val="00A8650F"/>
    <w:rsid w:val="00A92A39"/>
    <w:rsid w:val="00A94569"/>
    <w:rsid w:val="00A94C29"/>
    <w:rsid w:val="00AA2138"/>
    <w:rsid w:val="00AA29EE"/>
    <w:rsid w:val="00AA6542"/>
    <w:rsid w:val="00AA6E8D"/>
    <w:rsid w:val="00AA7D42"/>
    <w:rsid w:val="00AB13AE"/>
    <w:rsid w:val="00AB2A8D"/>
    <w:rsid w:val="00AB4696"/>
    <w:rsid w:val="00AB7A0E"/>
    <w:rsid w:val="00AC191C"/>
    <w:rsid w:val="00AC1921"/>
    <w:rsid w:val="00AC1CC7"/>
    <w:rsid w:val="00AC23BE"/>
    <w:rsid w:val="00AC25DC"/>
    <w:rsid w:val="00AC47AE"/>
    <w:rsid w:val="00AC7320"/>
    <w:rsid w:val="00AD4EED"/>
    <w:rsid w:val="00AE2222"/>
    <w:rsid w:val="00AE2879"/>
    <w:rsid w:val="00AE3EA4"/>
    <w:rsid w:val="00AE4DF4"/>
    <w:rsid w:val="00AE6C1E"/>
    <w:rsid w:val="00AF47E3"/>
    <w:rsid w:val="00AF5D96"/>
    <w:rsid w:val="00AF607B"/>
    <w:rsid w:val="00B00E95"/>
    <w:rsid w:val="00B03D95"/>
    <w:rsid w:val="00B07240"/>
    <w:rsid w:val="00B1038B"/>
    <w:rsid w:val="00B215B5"/>
    <w:rsid w:val="00B22991"/>
    <w:rsid w:val="00B26AC5"/>
    <w:rsid w:val="00B27001"/>
    <w:rsid w:val="00B31ADF"/>
    <w:rsid w:val="00B333D0"/>
    <w:rsid w:val="00B34EB2"/>
    <w:rsid w:val="00B365E1"/>
    <w:rsid w:val="00B44CCD"/>
    <w:rsid w:val="00B45CB0"/>
    <w:rsid w:val="00B5540E"/>
    <w:rsid w:val="00B55615"/>
    <w:rsid w:val="00B6226B"/>
    <w:rsid w:val="00B63A1D"/>
    <w:rsid w:val="00B64E38"/>
    <w:rsid w:val="00B662A0"/>
    <w:rsid w:val="00B7303A"/>
    <w:rsid w:val="00B74643"/>
    <w:rsid w:val="00B749A7"/>
    <w:rsid w:val="00B838F4"/>
    <w:rsid w:val="00B863E7"/>
    <w:rsid w:val="00B92926"/>
    <w:rsid w:val="00B92DA3"/>
    <w:rsid w:val="00B9360B"/>
    <w:rsid w:val="00B93BD3"/>
    <w:rsid w:val="00B966DD"/>
    <w:rsid w:val="00B97064"/>
    <w:rsid w:val="00BA1D52"/>
    <w:rsid w:val="00BA5026"/>
    <w:rsid w:val="00BA64BB"/>
    <w:rsid w:val="00BA67B8"/>
    <w:rsid w:val="00BB0AB3"/>
    <w:rsid w:val="00BB3AD7"/>
    <w:rsid w:val="00BB4CE1"/>
    <w:rsid w:val="00BB4F34"/>
    <w:rsid w:val="00BC03B3"/>
    <w:rsid w:val="00BC365D"/>
    <w:rsid w:val="00BC6E66"/>
    <w:rsid w:val="00BD1378"/>
    <w:rsid w:val="00BD1789"/>
    <w:rsid w:val="00BD4EBE"/>
    <w:rsid w:val="00BD5924"/>
    <w:rsid w:val="00BD6E13"/>
    <w:rsid w:val="00BE130C"/>
    <w:rsid w:val="00BE5BE9"/>
    <w:rsid w:val="00BF1B9D"/>
    <w:rsid w:val="00BF696B"/>
    <w:rsid w:val="00C02F7A"/>
    <w:rsid w:val="00C15BEE"/>
    <w:rsid w:val="00C237F6"/>
    <w:rsid w:val="00C30B6E"/>
    <w:rsid w:val="00C337C3"/>
    <w:rsid w:val="00C3450F"/>
    <w:rsid w:val="00C351E1"/>
    <w:rsid w:val="00C3579E"/>
    <w:rsid w:val="00C357D0"/>
    <w:rsid w:val="00C41A24"/>
    <w:rsid w:val="00C42C8F"/>
    <w:rsid w:val="00C44602"/>
    <w:rsid w:val="00C4526C"/>
    <w:rsid w:val="00C45C29"/>
    <w:rsid w:val="00C554B2"/>
    <w:rsid w:val="00C62138"/>
    <w:rsid w:val="00C666A2"/>
    <w:rsid w:val="00C737AA"/>
    <w:rsid w:val="00C80170"/>
    <w:rsid w:val="00C908DA"/>
    <w:rsid w:val="00C919FC"/>
    <w:rsid w:val="00C9778C"/>
    <w:rsid w:val="00CA0DFC"/>
    <w:rsid w:val="00CA4882"/>
    <w:rsid w:val="00CA508E"/>
    <w:rsid w:val="00CA6248"/>
    <w:rsid w:val="00CA6EC5"/>
    <w:rsid w:val="00CB2549"/>
    <w:rsid w:val="00CB7447"/>
    <w:rsid w:val="00CB79BA"/>
    <w:rsid w:val="00CC5FFE"/>
    <w:rsid w:val="00CC61C0"/>
    <w:rsid w:val="00CD2348"/>
    <w:rsid w:val="00CD31C8"/>
    <w:rsid w:val="00CD44A2"/>
    <w:rsid w:val="00CD46DA"/>
    <w:rsid w:val="00CD7C8B"/>
    <w:rsid w:val="00CE1DA9"/>
    <w:rsid w:val="00CE3D8C"/>
    <w:rsid w:val="00CE5DEC"/>
    <w:rsid w:val="00CE6B28"/>
    <w:rsid w:val="00CF0558"/>
    <w:rsid w:val="00CF29CB"/>
    <w:rsid w:val="00CF3932"/>
    <w:rsid w:val="00CF4627"/>
    <w:rsid w:val="00CF5FD2"/>
    <w:rsid w:val="00CF6785"/>
    <w:rsid w:val="00D019D2"/>
    <w:rsid w:val="00D023D1"/>
    <w:rsid w:val="00D11E64"/>
    <w:rsid w:val="00D15BF9"/>
    <w:rsid w:val="00D17052"/>
    <w:rsid w:val="00D225BA"/>
    <w:rsid w:val="00D245F9"/>
    <w:rsid w:val="00D25FCD"/>
    <w:rsid w:val="00D26403"/>
    <w:rsid w:val="00D301B0"/>
    <w:rsid w:val="00D3149B"/>
    <w:rsid w:val="00D34715"/>
    <w:rsid w:val="00D352BC"/>
    <w:rsid w:val="00D41002"/>
    <w:rsid w:val="00D41AA9"/>
    <w:rsid w:val="00D50657"/>
    <w:rsid w:val="00D51573"/>
    <w:rsid w:val="00D576E7"/>
    <w:rsid w:val="00D57726"/>
    <w:rsid w:val="00D60AEF"/>
    <w:rsid w:val="00D60E46"/>
    <w:rsid w:val="00D62A8A"/>
    <w:rsid w:val="00D649A0"/>
    <w:rsid w:val="00D67375"/>
    <w:rsid w:val="00D7006D"/>
    <w:rsid w:val="00D71597"/>
    <w:rsid w:val="00D720C1"/>
    <w:rsid w:val="00D75BF5"/>
    <w:rsid w:val="00D76A09"/>
    <w:rsid w:val="00D76D8A"/>
    <w:rsid w:val="00D821F8"/>
    <w:rsid w:val="00D846ED"/>
    <w:rsid w:val="00D90401"/>
    <w:rsid w:val="00D94A5E"/>
    <w:rsid w:val="00D95811"/>
    <w:rsid w:val="00D95AB0"/>
    <w:rsid w:val="00D96240"/>
    <w:rsid w:val="00DA20DF"/>
    <w:rsid w:val="00DA24FA"/>
    <w:rsid w:val="00DA3EFB"/>
    <w:rsid w:val="00DA6232"/>
    <w:rsid w:val="00DB2B72"/>
    <w:rsid w:val="00DC1CF4"/>
    <w:rsid w:val="00DC39FF"/>
    <w:rsid w:val="00DC5D1D"/>
    <w:rsid w:val="00DC6D77"/>
    <w:rsid w:val="00DD25C7"/>
    <w:rsid w:val="00DD30B4"/>
    <w:rsid w:val="00DE1B24"/>
    <w:rsid w:val="00DE2772"/>
    <w:rsid w:val="00DE4085"/>
    <w:rsid w:val="00DE4533"/>
    <w:rsid w:val="00DE6261"/>
    <w:rsid w:val="00DE7F50"/>
    <w:rsid w:val="00DF0714"/>
    <w:rsid w:val="00DF1135"/>
    <w:rsid w:val="00DF1872"/>
    <w:rsid w:val="00DF2394"/>
    <w:rsid w:val="00DF4D36"/>
    <w:rsid w:val="00DF6FB8"/>
    <w:rsid w:val="00E0090F"/>
    <w:rsid w:val="00E02665"/>
    <w:rsid w:val="00E04BE0"/>
    <w:rsid w:val="00E04FB6"/>
    <w:rsid w:val="00E10BC8"/>
    <w:rsid w:val="00E154C2"/>
    <w:rsid w:val="00E25278"/>
    <w:rsid w:val="00E25A64"/>
    <w:rsid w:val="00E356FD"/>
    <w:rsid w:val="00E40273"/>
    <w:rsid w:val="00E41EB0"/>
    <w:rsid w:val="00E423B9"/>
    <w:rsid w:val="00E4355C"/>
    <w:rsid w:val="00E440D5"/>
    <w:rsid w:val="00E51A51"/>
    <w:rsid w:val="00E5409A"/>
    <w:rsid w:val="00E5468E"/>
    <w:rsid w:val="00E54FD0"/>
    <w:rsid w:val="00E578E3"/>
    <w:rsid w:val="00E60CA4"/>
    <w:rsid w:val="00E64C37"/>
    <w:rsid w:val="00E73728"/>
    <w:rsid w:val="00E751CA"/>
    <w:rsid w:val="00E75478"/>
    <w:rsid w:val="00E76101"/>
    <w:rsid w:val="00E8122C"/>
    <w:rsid w:val="00E82CC5"/>
    <w:rsid w:val="00E91D84"/>
    <w:rsid w:val="00EA00C4"/>
    <w:rsid w:val="00EA07B2"/>
    <w:rsid w:val="00EA1039"/>
    <w:rsid w:val="00EA5A1E"/>
    <w:rsid w:val="00EA750A"/>
    <w:rsid w:val="00EC30D9"/>
    <w:rsid w:val="00ED3963"/>
    <w:rsid w:val="00ED4A73"/>
    <w:rsid w:val="00ED5FA4"/>
    <w:rsid w:val="00EF2573"/>
    <w:rsid w:val="00EF2F3B"/>
    <w:rsid w:val="00EF43EF"/>
    <w:rsid w:val="00F00409"/>
    <w:rsid w:val="00F02242"/>
    <w:rsid w:val="00F04396"/>
    <w:rsid w:val="00F11EB8"/>
    <w:rsid w:val="00F2027B"/>
    <w:rsid w:val="00F26017"/>
    <w:rsid w:val="00F348D8"/>
    <w:rsid w:val="00F43E31"/>
    <w:rsid w:val="00F4465B"/>
    <w:rsid w:val="00F4643C"/>
    <w:rsid w:val="00F528A2"/>
    <w:rsid w:val="00F5538A"/>
    <w:rsid w:val="00F56404"/>
    <w:rsid w:val="00F5749D"/>
    <w:rsid w:val="00F60688"/>
    <w:rsid w:val="00F60889"/>
    <w:rsid w:val="00F60B45"/>
    <w:rsid w:val="00F65641"/>
    <w:rsid w:val="00F65B03"/>
    <w:rsid w:val="00F74C24"/>
    <w:rsid w:val="00F75D6F"/>
    <w:rsid w:val="00F82896"/>
    <w:rsid w:val="00F8289A"/>
    <w:rsid w:val="00F829BC"/>
    <w:rsid w:val="00F877E7"/>
    <w:rsid w:val="00F90CCB"/>
    <w:rsid w:val="00F918F7"/>
    <w:rsid w:val="00F931EE"/>
    <w:rsid w:val="00FA07C3"/>
    <w:rsid w:val="00FA239C"/>
    <w:rsid w:val="00FA5F94"/>
    <w:rsid w:val="00FB1066"/>
    <w:rsid w:val="00FB1FC9"/>
    <w:rsid w:val="00FB311E"/>
    <w:rsid w:val="00FB48FA"/>
    <w:rsid w:val="00FB576C"/>
    <w:rsid w:val="00FC034F"/>
    <w:rsid w:val="00FC26E6"/>
    <w:rsid w:val="00FC343F"/>
    <w:rsid w:val="00FC4ABA"/>
    <w:rsid w:val="00FC5041"/>
    <w:rsid w:val="00FD07C1"/>
    <w:rsid w:val="00FD2EFE"/>
    <w:rsid w:val="00FD5ABE"/>
    <w:rsid w:val="00FE0888"/>
    <w:rsid w:val="00FE3CC7"/>
    <w:rsid w:val="00FF159B"/>
    <w:rsid w:val="00FF6586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2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0611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B31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B311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376C0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8D0684"/>
  </w:style>
  <w:style w:type="paragraph" w:styleId="a8">
    <w:name w:val="Body Text"/>
    <w:basedOn w:val="a"/>
    <w:rsid w:val="00645BDE"/>
    <w:pPr>
      <w:jc w:val="both"/>
    </w:pPr>
    <w:rPr>
      <w:sz w:val="32"/>
      <w:szCs w:val="20"/>
    </w:rPr>
  </w:style>
  <w:style w:type="character" w:styleId="a9">
    <w:name w:val="Hyperlink"/>
    <w:rsid w:val="00CA0DFC"/>
    <w:rPr>
      <w:color w:val="0000FF"/>
      <w:u w:val="single"/>
    </w:rPr>
  </w:style>
  <w:style w:type="character" w:customStyle="1" w:styleId="10">
    <w:name w:val="Заголовок 1 Знак"/>
    <w:link w:val="1"/>
    <w:rsid w:val="00073579"/>
    <w:rPr>
      <w:sz w:val="32"/>
    </w:rPr>
  </w:style>
  <w:style w:type="paragraph" w:styleId="aa">
    <w:name w:val="Document Map"/>
    <w:basedOn w:val="a"/>
    <w:link w:val="ab"/>
    <w:rsid w:val="007758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77584F"/>
    <w:rPr>
      <w:rFonts w:ascii="Tahoma" w:hAnsi="Tahoma" w:cs="Tahoma"/>
      <w:sz w:val="16"/>
      <w:szCs w:val="16"/>
    </w:rPr>
  </w:style>
  <w:style w:type="character" w:customStyle="1" w:styleId="FontStyle130">
    <w:name w:val="Font Style130"/>
    <w:basedOn w:val="a0"/>
    <w:uiPriority w:val="99"/>
    <w:rsid w:val="0026061B"/>
    <w:rPr>
      <w:rFonts w:ascii="Bookman Old Style" w:hAnsi="Bookman Old Style" w:cs="Bookman Old Style"/>
      <w:sz w:val="16"/>
      <w:szCs w:val="16"/>
    </w:rPr>
  </w:style>
  <w:style w:type="paragraph" w:customStyle="1" w:styleId="Style16">
    <w:name w:val="Style16"/>
    <w:basedOn w:val="a"/>
    <w:uiPriority w:val="99"/>
    <w:rsid w:val="0026061B"/>
    <w:pPr>
      <w:widowControl w:val="0"/>
      <w:autoSpaceDE w:val="0"/>
      <w:autoSpaceDN w:val="0"/>
      <w:adjustRightInd w:val="0"/>
      <w:spacing w:line="240" w:lineRule="exact"/>
      <w:ind w:firstLine="600"/>
    </w:pPr>
    <w:rPr>
      <w:rFonts w:ascii="Bookman Old Style" w:hAnsi="Bookman Old Style"/>
      <w:lang w:val="en-US" w:eastAsia="en-US" w:bidi="en-US"/>
    </w:rPr>
  </w:style>
  <w:style w:type="character" w:customStyle="1" w:styleId="FontStyle120">
    <w:name w:val="Font Style120"/>
    <w:basedOn w:val="a0"/>
    <w:uiPriority w:val="99"/>
    <w:rsid w:val="0026061B"/>
    <w:rPr>
      <w:rFonts w:ascii="Bookman Old Style" w:hAnsi="Bookman Old Style" w:cs="Bookman Old Style"/>
      <w:spacing w:val="-10"/>
      <w:sz w:val="16"/>
      <w:szCs w:val="16"/>
    </w:rPr>
  </w:style>
  <w:style w:type="paragraph" w:styleId="ac">
    <w:name w:val="List Paragraph"/>
    <w:basedOn w:val="a"/>
    <w:uiPriority w:val="34"/>
    <w:qFormat/>
    <w:rsid w:val="004B6BB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2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0611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31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B311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376C0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8D0684"/>
  </w:style>
  <w:style w:type="paragraph" w:styleId="a8">
    <w:name w:val="Body Text"/>
    <w:basedOn w:val="a"/>
    <w:rsid w:val="00645BDE"/>
    <w:pPr>
      <w:jc w:val="both"/>
    </w:pPr>
    <w:rPr>
      <w:sz w:val="32"/>
      <w:szCs w:val="20"/>
    </w:rPr>
  </w:style>
  <w:style w:type="character" w:styleId="a9">
    <w:name w:val="Hyperlink"/>
    <w:rsid w:val="00CA0DFC"/>
    <w:rPr>
      <w:color w:val="0000FF"/>
      <w:u w:val="single"/>
    </w:rPr>
  </w:style>
  <w:style w:type="character" w:customStyle="1" w:styleId="10">
    <w:name w:val="Заголовок 1 Знак"/>
    <w:link w:val="1"/>
    <w:rsid w:val="00073579"/>
    <w:rPr>
      <w:sz w:val="32"/>
    </w:rPr>
  </w:style>
  <w:style w:type="paragraph" w:styleId="aa">
    <w:name w:val="Document Map"/>
    <w:basedOn w:val="a"/>
    <w:link w:val="ab"/>
    <w:rsid w:val="007758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77584F"/>
    <w:rPr>
      <w:rFonts w:ascii="Tahoma" w:hAnsi="Tahoma" w:cs="Tahoma"/>
      <w:sz w:val="16"/>
      <w:szCs w:val="16"/>
    </w:rPr>
  </w:style>
  <w:style w:type="character" w:customStyle="1" w:styleId="FontStyle130">
    <w:name w:val="Font Style130"/>
    <w:basedOn w:val="a0"/>
    <w:uiPriority w:val="99"/>
    <w:rsid w:val="0026061B"/>
    <w:rPr>
      <w:rFonts w:ascii="Bookman Old Style" w:hAnsi="Bookman Old Style" w:cs="Bookman Old Style"/>
      <w:sz w:val="16"/>
      <w:szCs w:val="16"/>
    </w:rPr>
  </w:style>
  <w:style w:type="paragraph" w:customStyle="1" w:styleId="Style16">
    <w:name w:val="Style16"/>
    <w:basedOn w:val="a"/>
    <w:uiPriority w:val="99"/>
    <w:rsid w:val="0026061B"/>
    <w:pPr>
      <w:widowControl w:val="0"/>
      <w:autoSpaceDE w:val="0"/>
      <w:autoSpaceDN w:val="0"/>
      <w:adjustRightInd w:val="0"/>
      <w:spacing w:line="240" w:lineRule="exact"/>
      <w:ind w:firstLine="600"/>
    </w:pPr>
    <w:rPr>
      <w:rFonts w:ascii="Bookman Old Style" w:hAnsi="Bookman Old Style"/>
      <w:lang w:val="en-US" w:eastAsia="en-US" w:bidi="en-US"/>
    </w:rPr>
  </w:style>
  <w:style w:type="character" w:customStyle="1" w:styleId="FontStyle120">
    <w:name w:val="Font Style120"/>
    <w:basedOn w:val="a0"/>
    <w:uiPriority w:val="99"/>
    <w:rsid w:val="0026061B"/>
    <w:rPr>
      <w:rFonts w:ascii="Bookman Old Style" w:hAnsi="Bookman Old Style" w:cs="Bookman Old Style"/>
      <w:spacing w:val="-10"/>
      <w:sz w:val="16"/>
      <w:szCs w:val="16"/>
    </w:rPr>
  </w:style>
  <w:style w:type="paragraph" w:styleId="ac">
    <w:name w:val="List Paragraph"/>
    <w:basedOn w:val="a"/>
    <w:uiPriority w:val="34"/>
    <w:qFormat/>
    <w:rsid w:val="004B6BB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78882" TargetMode="External"/><Relationship Id="rId13" Type="http://schemas.openxmlformats.org/officeDocument/2006/relationships/hyperlink" Target="http://www.kuzst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012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ibrary.kuzstu.ru/meto.php?n=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539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727-AE0F-4C99-9424-2CDB23FF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11</Pages>
  <Words>2283</Words>
  <Characters>16621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Home</Company>
  <LinksUpToDate>false</LinksUpToDate>
  <CharactersWithSpaces>18867</CharactersWithSpaces>
  <SharedDoc>false</SharedDoc>
  <HLinks>
    <vt:vector size="18" baseType="variant"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http://e.lanbook.com/books/element.php?pl1_cid=25&amp;pl1_id=697</vt:lpwstr>
      </vt:variant>
      <vt:variant>
        <vt:lpwstr/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http://e.lanbook.com/books/element.php?pl1_cid=25&amp;pl1_id=2770</vt:lpwstr>
      </vt:variant>
      <vt:variant>
        <vt:lpwstr/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http://e.lanbook.com/books/element.php?pl1_cid=25&amp;pl1_id=2781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Пользователь</dc:creator>
  <cp:lastModifiedBy>upp.umu</cp:lastModifiedBy>
  <cp:revision>115</cp:revision>
  <cp:lastPrinted>2016-11-11T03:57:00Z</cp:lastPrinted>
  <dcterms:created xsi:type="dcterms:W3CDTF">2015-04-16T09:01:00Z</dcterms:created>
  <dcterms:modified xsi:type="dcterms:W3CDTF">2016-11-17T04:36:00Z</dcterms:modified>
</cp:coreProperties>
</file>